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Parish Council meeting held at the </w:t>
      </w:r>
      <w:r w:rsidR="00664F0F" w:rsidRPr="003873A9">
        <w:rPr>
          <w:b/>
          <w:sz w:val="22"/>
          <w:szCs w:val="22"/>
        </w:rPr>
        <w:t>Village Hall, Tibberton, at 7:</w:t>
      </w:r>
      <w:r w:rsidR="005905AC">
        <w:rPr>
          <w:b/>
          <w:sz w:val="22"/>
          <w:szCs w:val="22"/>
        </w:rPr>
        <w:t>05</w:t>
      </w:r>
      <w:r w:rsidR="00E05399" w:rsidRPr="003873A9">
        <w:rPr>
          <w:b/>
          <w:sz w:val="22"/>
          <w:szCs w:val="22"/>
        </w:rPr>
        <w:t xml:space="preserve">pm on </w:t>
      </w:r>
      <w:r w:rsidR="003C7E13" w:rsidRPr="003873A9">
        <w:rPr>
          <w:b/>
          <w:sz w:val="22"/>
          <w:szCs w:val="22"/>
        </w:rPr>
        <w:t xml:space="preserve">Thursday </w:t>
      </w:r>
      <w:r w:rsidR="005905AC">
        <w:rPr>
          <w:b/>
          <w:sz w:val="22"/>
          <w:szCs w:val="22"/>
        </w:rPr>
        <w:t>18 July</w:t>
      </w:r>
      <w:r w:rsidR="001B486D" w:rsidRPr="003873A9">
        <w:rPr>
          <w:b/>
          <w:sz w:val="22"/>
          <w:szCs w:val="22"/>
        </w:rPr>
        <w:t xml:space="preserve"> 2019</w:t>
      </w:r>
      <w:r w:rsidRPr="003873A9">
        <w:rPr>
          <w:b/>
          <w:sz w:val="22"/>
          <w:szCs w:val="22"/>
        </w:rPr>
        <w:t>.</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Present:</w:t>
      </w:r>
      <w:r w:rsidRPr="003873A9">
        <w:rPr>
          <w:b/>
          <w:sz w:val="22"/>
          <w:szCs w:val="22"/>
        </w:rPr>
        <w:tab/>
      </w:r>
      <w:r w:rsidRPr="003873A9">
        <w:rPr>
          <w:b/>
          <w:sz w:val="22"/>
          <w:szCs w:val="22"/>
        </w:rPr>
        <w:tab/>
        <w:t>Cllr J Berry (Chairman)</w:t>
      </w:r>
    </w:p>
    <w:p w:rsidR="00EA4493"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t>Councillors:</w:t>
      </w:r>
      <w:r w:rsidR="00F164BC" w:rsidRPr="003873A9">
        <w:rPr>
          <w:b/>
          <w:sz w:val="22"/>
          <w:szCs w:val="22"/>
        </w:rPr>
        <w:t xml:space="preserve"> </w:t>
      </w:r>
      <w:r w:rsidR="001B486D" w:rsidRPr="003873A9">
        <w:rPr>
          <w:b/>
          <w:sz w:val="22"/>
          <w:szCs w:val="22"/>
        </w:rPr>
        <w:t>N Eyles</w:t>
      </w:r>
      <w:r w:rsidR="00D34FC6" w:rsidRPr="003873A9">
        <w:rPr>
          <w:b/>
          <w:sz w:val="22"/>
          <w:szCs w:val="22"/>
        </w:rPr>
        <w:t xml:space="preserve">, </w:t>
      </w:r>
      <w:r w:rsidR="001B486D" w:rsidRPr="003873A9">
        <w:rPr>
          <w:b/>
          <w:sz w:val="22"/>
          <w:szCs w:val="22"/>
        </w:rPr>
        <w:t>M Fawcett</w:t>
      </w:r>
      <w:r w:rsidR="005905AC">
        <w:rPr>
          <w:b/>
          <w:sz w:val="22"/>
          <w:szCs w:val="22"/>
        </w:rPr>
        <w:t>, C Hames and</w:t>
      </w:r>
      <w:r w:rsidR="00DD4625" w:rsidRPr="003873A9">
        <w:rPr>
          <w:b/>
          <w:sz w:val="22"/>
          <w:szCs w:val="22"/>
        </w:rPr>
        <w:t xml:space="preserve"> </w:t>
      </w:r>
      <w:r w:rsidR="005905AC">
        <w:rPr>
          <w:b/>
          <w:sz w:val="22"/>
          <w:szCs w:val="22"/>
        </w:rPr>
        <w:t>S Norton</w:t>
      </w:r>
    </w:p>
    <w:p w:rsidR="00A518FF" w:rsidRPr="003873A9" w:rsidRDefault="00EA4493" w:rsidP="00A518FF">
      <w:pPr>
        <w:rPr>
          <w:b/>
          <w:sz w:val="22"/>
          <w:szCs w:val="22"/>
        </w:rPr>
      </w:pPr>
      <w:r w:rsidRPr="003873A9">
        <w:rPr>
          <w:b/>
          <w:sz w:val="22"/>
          <w:szCs w:val="22"/>
        </w:rPr>
        <w:tab/>
      </w:r>
      <w:r w:rsidRPr="003873A9">
        <w:rPr>
          <w:b/>
          <w:sz w:val="22"/>
          <w:szCs w:val="22"/>
        </w:rPr>
        <w:tab/>
      </w:r>
      <w:r w:rsidRPr="003873A9">
        <w:rPr>
          <w:b/>
          <w:sz w:val="22"/>
          <w:szCs w:val="22"/>
        </w:rPr>
        <w:tab/>
      </w:r>
    </w:p>
    <w:p w:rsidR="00A518FF"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t>Clerk: J Major</w:t>
      </w:r>
    </w:p>
    <w:p w:rsidR="006309C8" w:rsidRPr="003873A9" w:rsidRDefault="006309C8" w:rsidP="006309C8">
      <w:pPr>
        <w:rPr>
          <w:b/>
          <w:sz w:val="22"/>
          <w:szCs w:val="22"/>
        </w:rPr>
      </w:pPr>
    </w:p>
    <w:p w:rsidR="005905AC" w:rsidRDefault="005905AC" w:rsidP="006309C8">
      <w:pPr>
        <w:rPr>
          <w:sz w:val="22"/>
          <w:szCs w:val="22"/>
        </w:rPr>
      </w:pPr>
      <w:r>
        <w:rPr>
          <w:b/>
          <w:sz w:val="22"/>
          <w:szCs w:val="22"/>
        </w:rPr>
        <w:t>19/17</w:t>
      </w:r>
      <w:r w:rsidRPr="005905AC">
        <w:rPr>
          <w:b/>
          <w:sz w:val="22"/>
          <w:szCs w:val="22"/>
        </w:rPr>
        <w:tab/>
      </w:r>
      <w:r w:rsidRPr="005905AC">
        <w:rPr>
          <w:b/>
          <w:sz w:val="22"/>
          <w:szCs w:val="22"/>
        </w:rPr>
        <w:tab/>
      </w:r>
      <w:r w:rsidRPr="005905AC">
        <w:rPr>
          <w:sz w:val="22"/>
          <w:szCs w:val="22"/>
        </w:rPr>
        <w:t xml:space="preserve">Apologies had been received from Cllr Smart. Cllr Burrell advised he would </w:t>
      </w:r>
      <w:r>
        <w:rPr>
          <w:sz w:val="22"/>
          <w:szCs w:val="22"/>
        </w:rPr>
        <w:tab/>
      </w:r>
      <w:r>
        <w:rPr>
          <w:sz w:val="22"/>
          <w:szCs w:val="22"/>
        </w:rPr>
        <w:tab/>
      </w:r>
      <w:r w:rsidRPr="005905AC">
        <w:rPr>
          <w:sz w:val="22"/>
          <w:szCs w:val="22"/>
        </w:rPr>
        <w:t>be arriving late due to Borough Council business.</w:t>
      </w:r>
    </w:p>
    <w:p w:rsidR="005905AC" w:rsidRDefault="005905AC" w:rsidP="006309C8">
      <w:pPr>
        <w:rPr>
          <w:sz w:val="22"/>
          <w:szCs w:val="22"/>
        </w:rPr>
      </w:pPr>
    </w:p>
    <w:p w:rsidR="005905AC" w:rsidRDefault="005905AC" w:rsidP="006309C8">
      <w:pPr>
        <w:rPr>
          <w:b/>
          <w:sz w:val="22"/>
          <w:szCs w:val="22"/>
        </w:rPr>
      </w:pPr>
      <w:r>
        <w:rPr>
          <w:sz w:val="22"/>
          <w:szCs w:val="22"/>
        </w:rPr>
        <w:tab/>
      </w:r>
      <w:r>
        <w:rPr>
          <w:sz w:val="22"/>
          <w:szCs w:val="22"/>
        </w:rPr>
        <w:tab/>
        <w:t>Cllr Fawcett declared an interest in respect of 19/23 (b) (iii).</w:t>
      </w:r>
    </w:p>
    <w:p w:rsidR="005905AC" w:rsidRDefault="005905AC" w:rsidP="006309C8">
      <w:pPr>
        <w:rPr>
          <w:b/>
          <w:sz w:val="22"/>
          <w:szCs w:val="22"/>
        </w:rPr>
      </w:pPr>
    </w:p>
    <w:p w:rsidR="006309C8" w:rsidRPr="003873A9" w:rsidRDefault="005905AC" w:rsidP="00AA37D8">
      <w:pPr>
        <w:rPr>
          <w:b/>
          <w:sz w:val="22"/>
          <w:szCs w:val="22"/>
        </w:rPr>
      </w:pPr>
      <w:r>
        <w:rPr>
          <w:b/>
          <w:sz w:val="22"/>
          <w:szCs w:val="22"/>
        </w:rPr>
        <w:t>19/18</w:t>
      </w:r>
      <w:r w:rsidR="006309C8" w:rsidRPr="003873A9">
        <w:rPr>
          <w:b/>
          <w:sz w:val="22"/>
          <w:szCs w:val="22"/>
        </w:rPr>
        <w:tab/>
      </w:r>
      <w:r w:rsidR="006309C8" w:rsidRPr="003873A9">
        <w:rPr>
          <w:b/>
          <w:sz w:val="22"/>
          <w:szCs w:val="22"/>
        </w:rPr>
        <w:tab/>
        <w:t>Co-option of Councillors</w:t>
      </w:r>
      <w:r w:rsidR="00AA37D8" w:rsidRPr="003873A9">
        <w:rPr>
          <w:b/>
          <w:sz w:val="22"/>
          <w:szCs w:val="22"/>
        </w:rPr>
        <w:t xml:space="preserve"> </w:t>
      </w:r>
      <w:r w:rsidR="00332AAC" w:rsidRPr="003873A9">
        <w:rPr>
          <w:sz w:val="22"/>
          <w:szCs w:val="22"/>
        </w:rPr>
        <w:t xml:space="preserve">The clerk </w:t>
      </w:r>
      <w:r>
        <w:rPr>
          <w:sz w:val="22"/>
          <w:szCs w:val="22"/>
        </w:rPr>
        <w:t>advised that he had continued to advertise the</w:t>
      </w:r>
      <w:r w:rsidR="00290C0F">
        <w:rPr>
          <w:sz w:val="22"/>
          <w:szCs w:val="22"/>
        </w:rPr>
        <w:t xml:space="preserve"> vacant position on the Council. L</w:t>
      </w:r>
      <w:r>
        <w:rPr>
          <w:sz w:val="22"/>
          <w:szCs w:val="22"/>
        </w:rPr>
        <w:t xml:space="preserve">ocal resident, Grace Crossley </w:t>
      </w:r>
      <w:r w:rsidR="00332AAC" w:rsidRPr="003873A9">
        <w:rPr>
          <w:sz w:val="22"/>
          <w:szCs w:val="22"/>
        </w:rPr>
        <w:t>had expressed a willingness to be co-opted</w:t>
      </w:r>
      <w:r w:rsidR="00FF4EC2">
        <w:rPr>
          <w:sz w:val="22"/>
          <w:szCs w:val="22"/>
        </w:rPr>
        <w:t xml:space="preserve"> onto the Council</w:t>
      </w:r>
      <w:r>
        <w:rPr>
          <w:sz w:val="22"/>
          <w:szCs w:val="22"/>
        </w:rPr>
        <w:t xml:space="preserve">. </w:t>
      </w:r>
      <w:r w:rsidR="00332AAC" w:rsidRPr="003873A9">
        <w:rPr>
          <w:sz w:val="22"/>
          <w:szCs w:val="22"/>
        </w:rPr>
        <w:t xml:space="preserve">The clerk </w:t>
      </w:r>
      <w:r>
        <w:rPr>
          <w:sz w:val="22"/>
          <w:szCs w:val="22"/>
        </w:rPr>
        <w:t xml:space="preserve">further </w:t>
      </w:r>
      <w:r w:rsidR="00FF4EC2">
        <w:rPr>
          <w:sz w:val="22"/>
          <w:szCs w:val="22"/>
        </w:rPr>
        <w:t>advised</w:t>
      </w:r>
      <w:r w:rsidR="00332AAC" w:rsidRPr="003873A9">
        <w:rPr>
          <w:sz w:val="22"/>
          <w:szCs w:val="22"/>
        </w:rPr>
        <w:t xml:space="preserve"> that </w:t>
      </w:r>
      <w:r>
        <w:rPr>
          <w:sz w:val="22"/>
          <w:szCs w:val="22"/>
        </w:rPr>
        <w:t>she</w:t>
      </w:r>
      <w:r w:rsidR="00332AAC" w:rsidRPr="003873A9">
        <w:rPr>
          <w:sz w:val="22"/>
          <w:szCs w:val="22"/>
        </w:rPr>
        <w:t xml:space="preserve"> had confirmed </w:t>
      </w:r>
      <w:r>
        <w:rPr>
          <w:sz w:val="22"/>
          <w:szCs w:val="22"/>
        </w:rPr>
        <w:t>she</w:t>
      </w:r>
      <w:r w:rsidR="00FF4EC2">
        <w:rPr>
          <w:sz w:val="22"/>
          <w:szCs w:val="22"/>
        </w:rPr>
        <w:t xml:space="preserve"> meet</w:t>
      </w:r>
      <w:r>
        <w:rPr>
          <w:sz w:val="22"/>
          <w:szCs w:val="22"/>
        </w:rPr>
        <w:t>s</w:t>
      </w:r>
      <w:r w:rsidR="00FF4EC2">
        <w:rPr>
          <w:sz w:val="22"/>
          <w:szCs w:val="22"/>
        </w:rPr>
        <w:t xml:space="preserve"> the eligibility criteria</w:t>
      </w:r>
      <w:r w:rsidR="00332AAC" w:rsidRPr="003873A9">
        <w:rPr>
          <w:sz w:val="22"/>
          <w:szCs w:val="22"/>
        </w:rPr>
        <w:t xml:space="preserve"> set out in S79 of the 1972 Local Government Act and, pursuant to S80 of the Act, </w:t>
      </w:r>
      <w:r>
        <w:rPr>
          <w:sz w:val="22"/>
          <w:szCs w:val="22"/>
        </w:rPr>
        <w:t>was not</w:t>
      </w:r>
      <w:r w:rsidR="00332AAC" w:rsidRPr="003873A9">
        <w:rPr>
          <w:sz w:val="22"/>
          <w:szCs w:val="22"/>
        </w:rPr>
        <w:t xml:space="preserve"> disqualified from standing. Cllr </w:t>
      </w:r>
      <w:r>
        <w:rPr>
          <w:sz w:val="22"/>
          <w:szCs w:val="22"/>
        </w:rPr>
        <w:t>Hames</w:t>
      </w:r>
      <w:r w:rsidR="00332AAC" w:rsidRPr="003873A9">
        <w:rPr>
          <w:sz w:val="22"/>
          <w:szCs w:val="22"/>
        </w:rPr>
        <w:t xml:space="preserve"> proposed </w:t>
      </w:r>
      <w:r>
        <w:rPr>
          <w:sz w:val="22"/>
          <w:szCs w:val="22"/>
        </w:rPr>
        <w:t>Grace Crossley</w:t>
      </w:r>
      <w:r w:rsidR="00332AAC" w:rsidRPr="003873A9">
        <w:rPr>
          <w:sz w:val="22"/>
          <w:szCs w:val="22"/>
        </w:rPr>
        <w:t xml:space="preserve"> should be co-opted onto the Council. This was seconded by Cllr Eyles and agreed.</w:t>
      </w:r>
    </w:p>
    <w:p w:rsidR="00332AAC" w:rsidRPr="003873A9" w:rsidRDefault="00332AAC" w:rsidP="006309C8">
      <w:pPr>
        <w:rPr>
          <w:sz w:val="22"/>
          <w:szCs w:val="22"/>
        </w:rPr>
      </w:pPr>
    </w:p>
    <w:p w:rsidR="00332AAC" w:rsidRPr="003873A9" w:rsidRDefault="00332AAC" w:rsidP="00AA37D8">
      <w:pPr>
        <w:rPr>
          <w:b/>
          <w:sz w:val="22"/>
          <w:szCs w:val="22"/>
        </w:rPr>
      </w:pPr>
      <w:r w:rsidRPr="003873A9">
        <w:rPr>
          <w:b/>
          <w:sz w:val="22"/>
          <w:szCs w:val="22"/>
        </w:rPr>
        <w:t>7:</w:t>
      </w:r>
      <w:r w:rsidR="005905AC">
        <w:rPr>
          <w:b/>
          <w:sz w:val="22"/>
          <w:szCs w:val="22"/>
        </w:rPr>
        <w:t xml:space="preserve">07 </w:t>
      </w:r>
      <w:r w:rsidRPr="003873A9">
        <w:rPr>
          <w:b/>
          <w:sz w:val="22"/>
          <w:szCs w:val="22"/>
        </w:rPr>
        <w:t>pm: Cllr</w:t>
      </w:r>
      <w:r w:rsidR="005905AC">
        <w:rPr>
          <w:b/>
          <w:sz w:val="22"/>
          <w:szCs w:val="22"/>
        </w:rPr>
        <w:t xml:space="preserve"> Crossley</w:t>
      </w:r>
      <w:r w:rsidRPr="003873A9">
        <w:rPr>
          <w:b/>
          <w:sz w:val="22"/>
          <w:szCs w:val="22"/>
        </w:rPr>
        <w:t xml:space="preserve"> joined the meeting.</w:t>
      </w:r>
    </w:p>
    <w:p w:rsidR="00C06317" w:rsidRPr="003873A9" w:rsidRDefault="00C06317" w:rsidP="00A518FF">
      <w:pPr>
        <w:rPr>
          <w:b/>
          <w:sz w:val="22"/>
          <w:szCs w:val="22"/>
        </w:rPr>
      </w:pPr>
    </w:p>
    <w:p w:rsidR="0017411A" w:rsidRPr="00927F32" w:rsidRDefault="005905AC" w:rsidP="0017411A">
      <w:pPr>
        <w:rPr>
          <w:b/>
          <w:sz w:val="22"/>
          <w:szCs w:val="22"/>
        </w:rPr>
      </w:pPr>
      <w:r>
        <w:rPr>
          <w:b/>
          <w:sz w:val="22"/>
          <w:szCs w:val="22"/>
        </w:rPr>
        <w:t>19/19</w:t>
      </w:r>
      <w:r w:rsidR="0017411A" w:rsidRPr="00927F32">
        <w:rPr>
          <w:b/>
          <w:sz w:val="22"/>
          <w:szCs w:val="22"/>
        </w:rPr>
        <w:tab/>
      </w:r>
      <w:r w:rsidR="0017411A" w:rsidRPr="00927F32">
        <w:rPr>
          <w:b/>
          <w:sz w:val="22"/>
          <w:szCs w:val="22"/>
        </w:rPr>
        <w:tab/>
        <w:t xml:space="preserve">Members’ Declarations of Acceptance of Office </w:t>
      </w:r>
      <w:r>
        <w:rPr>
          <w:sz w:val="22"/>
          <w:szCs w:val="22"/>
        </w:rPr>
        <w:t>Cllr Crossley</w:t>
      </w:r>
      <w:r w:rsidR="0017411A" w:rsidRPr="003873A9">
        <w:rPr>
          <w:sz w:val="22"/>
          <w:szCs w:val="22"/>
        </w:rPr>
        <w:t xml:space="preserve"> </w:t>
      </w:r>
      <w:r w:rsidR="0017411A" w:rsidRPr="00927F32">
        <w:rPr>
          <w:sz w:val="22"/>
          <w:szCs w:val="22"/>
        </w:rPr>
        <w:t>read and sign</w:t>
      </w:r>
      <w:r w:rsidR="0017411A" w:rsidRPr="003873A9">
        <w:rPr>
          <w:sz w:val="22"/>
          <w:szCs w:val="22"/>
        </w:rPr>
        <w:t xml:space="preserve">ed a Declaration, </w:t>
      </w:r>
      <w:r w:rsidR="0017411A" w:rsidRPr="00927F32">
        <w:rPr>
          <w:sz w:val="22"/>
          <w:szCs w:val="22"/>
        </w:rPr>
        <w:t xml:space="preserve">witnessed by </w:t>
      </w:r>
      <w:r w:rsidR="0017411A" w:rsidRPr="003873A9">
        <w:rPr>
          <w:sz w:val="22"/>
          <w:szCs w:val="22"/>
        </w:rPr>
        <w:t>the Clerk</w:t>
      </w:r>
      <w:r w:rsidR="0017411A" w:rsidRPr="00927F32">
        <w:rPr>
          <w:sz w:val="22"/>
          <w:szCs w:val="22"/>
        </w:rPr>
        <w:t>.</w:t>
      </w:r>
    </w:p>
    <w:p w:rsidR="0017411A" w:rsidRPr="003873A9" w:rsidRDefault="0017411A" w:rsidP="00A518FF">
      <w:pPr>
        <w:rPr>
          <w:b/>
          <w:sz w:val="22"/>
          <w:szCs w:val="22"/>
        </w:rPr>
      </w:pPr>
    </w:p>
    <w:p w:rsidR="00F164BC" w:rsidRPr="003873A9" w:rsidRDefault="0090153B" w:rsidP="00F164BC">
      <w:pPr>
        <w:rPr>
          <w:sz w:val="22"/>
          <w:szCs w:val="22"/>
        </w:rPr>
      </w:pPr>
      <w:r w:rsidRPr="003873A9">
        <w:rPr>
          <w:b/>
          <w:sz w:val="22"/>
          <w:szCs w:val="22"/>
        </w:rPr>
        <w:t>19</w:t>
      </w:r>
      <w:r w:rsidR="00D34FC6" w:rsidRPr="003873A9">
        <w:rPr>
          <w:b/>
          <w:sz w:val="22"/>
          <w:szCs w:val="22"/>
        </w:rPr>
        <w:t>/</w:t>
      </w:r>
      <w:r w:rsidR="005905AC">
        <w:rPr>
          <w:b/>
          <w:sz w:val="22"/>
          <w:szCs w:val="22"/>
        </w:rPr>
        <w:t>20</w:t>
      </w:r>
      <w:r w:rsidR="00F164BC" w:rsidRPr="003873A9">
        <w:rPr>
          <w:b/>
          <w:sz w:val="22"/>
          <w:szCs w:val="22"/>
        </w:rPr>
        <w:tab/>
      </w:r>
      <w:r w:rsidR="00AA37D8" w:rsidRPr="003873A9">
        <w:rPr>
          <w:b/>
          <w:sz w:val="22"/>
          <w:szCs w:val="22"/>
        </w:rPr>
        <w:tab/>
      </w:r>
      <w:r w:rsidR="00F164BC" w:rsidRPr="003873A9">
        <w:rPr>
          <w:b/>
          <w:sz w:val="22"/>
          <w:szCs w:val="22"/>
        </w:rPr>
        <w:t>a)</w:t>
      </w:r>
      <w:r w:rsidR="00AA37D8" w:rsidRPr="003873A9">
        <w:rPr>
          <w:sz w:val="22"/>
          <w:szCs w:val="22"/>
        </w:rPr>
        <w:t xml:space="preserve"> </w:t>
      </w:r>
      <w:r w:rsidR="00F164BC" w:rsidRPr="003873A9">
        <w:rPr>
          <w:sz w:val="22"/>
          <w:szCs w:val="22"/>
        </w:rPr>
        <w:t xml:space="preserve">The draft Minutes of the Parish Council Meeting, </w:t>
      </w:r>
      <w:r w:rsidR="000857E2" w:rsidRPr="003873A9">
        <w:rPr>
          <w:sz w:val="22"/>
          <w:szCs w:val="22"/>
        </w:rPr>
        <w:t xml:space="preserve">Thursday </w:t>
      </w:r>
      <w:r w:rsidR="00B62980">
        <w:rPr>
          <w:sz w:val="22"/>
          <w:szCs w:val="22"/>
        </w:rPr>
        <w:t>16 May</w:t>
      </w:r>
      <w:r w:rsidR="00D34FC6" w:rsidRPr="003873A9">
        <w:rPr>
          <w:sz w:val="22"/>
          <w:szCs w:val="22"/>
        </w:rPr>
        <w:t xml:space="preserve"> 2019</w:t>
      </w:r>
      <w:r w:rsidR="00F164BC" w:rsidRPr="003873A9">
        <w:rPr>
          <w:sz w:val="22"/>
          <w:szCs w:val="22"/>
        </w:rPr>
        <w:t xml:space="preserve"> had been circul</w:t>
      </w:r>
      <w:r w:rsidR="00B95FDD" w:rsidRPr="003873A9">
        <w:rPr>
          <w:sz w:val="22"/>
          <w:szCs w:val="22"/>
        </w:rPr>
        <w:t>ated prior to the meeting. The</w:t>
      </w:r>
      <w:r w:rsidR="00F164BC" w:rsidRPr="003873A9">
        <w:rPr>
          <w:sz w:val="22"/>
          <w:szCs w:val="22"/>
        </w:rPr>
        <w:t xml:space="preserve"> adoption</w:t>
      </w:r>
      <w:r w:rsidR="00B95FDD" w:rsidRPr="003873A9">
        <w:rPr>
          <w:sz w:val="22"/>
          <w:szCs w:val="22"/>
        </w:rPr>
        <w:t xml:space="preserve"> of the Minutes</w:t>
      </w:r>
      <w:r w:rsidR="00D34FC6" w:rsidRPr="003873A9">
        <w:rPr>
          <w:sz w:val="22"/>
          <w:szCs w:val="22"/>
        </w:rPr>
        <w:t xml:space="preserve"> </w:t>
      </w:r>
      <w:r w:rsidR="00EC09B9" w:rsidRPr="003873A9">
        <w:rPr>
          <w:sz w:val="22"/>
          <w:szCs w:val="22"/>
        </w:rPr>
        <w:t>w</w:t>
      </w:r>
      <w:r w:rsidR="008101F8" w:rsidRPr="003873A9">
        <w:rPr>
          <w:sz w:val="22"/>
          <w:szCs w:val="22"/>
        </w:rPr>
        <w:t>as</w:t>
      </w:r>
      <w:r w:rsidR="00F164BC" w:rsidRPr="003873A9">
        <w:rPr>
          <w:sz w:val="22"/>
          <w:szCs w:val="22"/>
        </w:rPr>
        <w:t xml:space="preserve"> proposed by Cllr </w:t>
      </w:r>
      <w:r w:rsidR="00B62980">
        <w:rPr>
          <w:sz w:val="22"/>
          <w:szCs w:val="22"/>
        </w:rPr>
        <w:t>Fawcett</w:t>
      </w:r>
      <w:r w:rsidR="00AB27CD" w:rsidRPr="003873A9">
        <w:rPr>
          <w:sz w:val="22"/>
          <w:szCs w:val="22"/>
        </w:rPr>
        <w:t xml:space="preserve">, Seconded by Cllr </w:t>
      </w:r>
      <w:r w:rsidRPr="003873A9">
        <w:rPr>
          <w:sz w:val="22"/>
          <w:szCs w:val="22"/>
        </w:rPr>
        <w:t>Hames</w:t>
      </w:r>
      <w:r w:rsidR="00F164BC" w:rsidRPr="003873A9">
        <w:rPr>
          <w:sz w:val="22"/>
          <w:szCs w:val="22"/>
        </w:rPr>
        <w:t xml:space="preserve"> and agreed.</w:t>
      </w:r>
    </w:p>
    <w:p w:rsidR="000857E2" w:rsidRPr="003873A9" w:rsidRDefault="000857E2" w:rsidP="00F164BC">
      <w:pPr>
        <w:rPr>
          <w:sz w:val="22"/>
          <w:szCs w:val="22"/>
        </w:rPr>
      </w:pPr>
    </w:p>
    <w:p w:rsidR="00A6345A" w:rsidRPr="003873A9" w:rsidRDefault="00F164BC" w:rsidP="004C2CD4">
      <w:pPr>
        <w:rPr>
          <w:sz w:val="22"/>
          <w:szCs w:val="22"/>
        </w:rPr>
      </w:pPr>
      <w:r w:rsidRPr="003873A9">
        <w:rPr>
          <w:b/>
          <w:sz w:val="22"/>
          <w:szCs w:val="22"/>
        </w:rPr>
        <w:tab/>
      </w:r>
      <w:r w:rsidR="00AA37D8" w:rsidRPr="003873A9">
        <w:rPr>
          <w:b/>
          <w:sz w:val="22"/>
          <w:szCs w:val="22"/>
        </w:rPr>
        <w:tab/>
        <w:t xml:space="preserve">b) </w:t>
      </w:r>
      <w:r w:rsidRPr="003873A9">
        <w:rPr>
          <w:b/>
          <w:sz w:val="22"/>
          <w:szCs w:val="22"/>
        </w:rPr>
        <w:t>Matters arising:</w:t>
      </w:r>
      <w:r w:rsidR="00AA37D8" w:rsidRPr="003873A9">
        <w:rPr>
          <w:b/>
          <w:sz w:val="22"/>
          <w:szCs w:val="22"/>
        </w:rPr>
        <w:t xml:space="preserve"> </w:t>
      </w:r>
      <w:r w:rsidR="004C2CD4" w:rsidRPr="003873A9">
        <w:rPr>
          <w:sz w:val="22"/>
          <w:szCs w:val="22"/>
        </w:rPr>
        <w:t>19/</w:t>
      </w:r>
      <w:r w:rsidR="000C444E">
        <w:rPr>
          <w:sz w:val="22"/>
          <w:szCs w:val="22"/>
        </w:rPr>
        <w:t>1</w:t>
      </w:r>
      <w:r w:rsidR="00536955">
        <w:rPr>
          <w:sz w:val="22"/>
          <w:szCs w:val="22"/>
        </w:rPr>
        <w:t>1</w:t>
      </w:r>
      <w:r w:rsidR="000C444E">
        <w:rPr>
          <w:sz w:val="22"/>
          <w:szCs w:val="22"/>
        </w:rPr>
        <w:t>(b)</w:t>
      </w:r>
      <w:r w:rsidR="004C2CD4" w:rsidRPr="003873A9">
        <w:rPr>
          <w:sz w:val="22"/>
          <w:szCs w:val="22"/>
        </w:rPr>
        <w:t xml:space="preserve"> </w:t>
      </w:r>
      <w:r w:rsidR="0047457F" w:rsidRPr="003873A9">
        <w:rPr>
          <w:sz w:val="22"/>
          <w:szCs w:val="22"/>
          <w:u w:val="single"/>
        </w:rPr>
        <w:t>TIBBERTON ROAD NETWORK:</w:t>
      </w:r>
      <w:r w:rsidR="0047457F" w:rsidRPr="003873A9">
        <w:rPr>
          <w:sz w:val="22"/>
          <w:szCs w:val="22"/>
        </w:rPr>
        <w:t xml:space="preserve"> </w:t>
      </w:r>
      <w:r w:rsidR="00536955">
        <w:rPr>
          <w:sz w:val="22"/>
          <w:szCs w:val="22"/>
        </w:rPr>
        <w:t>Cllr Eyles brief</w:t>
      </w:r>
      <w:r w:rsidR="00290C0F">
        <w:rPr>
          <w:sz w:val="22"/>
          <w:szCs w:val="22"/>
        </w:rPr>
        <w:t>ed</w:t>
      </w:r>
      <w:r w:rsidR="00536955">
        <w:rPr>
          <w:sz w:val="22"/>
          <w:szCs w:val="22"/>
        </w:rPr>
        <w:t xml:space="preserve"> the Council on the recent meeting with </w:t>
      </w:r>
      <w:r w:rsidR="00D34FC6" w:rsidRPr="003873A9">
        <w:rPr>
          <w:sz w:val="22"/>
          <w:szCs w:val="22"/>
        </w:rPr>
        <w:t>Nick McGurk</w:t>
      </w:r>
      <w:r w:rsidR="00290C0F">
        <w:rPr>
          <w:sz w:val="22"/>
          <w:szCs w:val="22"/>
        </w:rPr>
        <w:t>, TWC Highways Development Team</w:t>
      </w:r>
      <w:r w:rsidR="00536955">
        <w:rPr>
          <w:sz w:val="22"/>
          <w:szCs w:val="22"/>
        </w:rPr>
        <w:t>. Cllr Eyles said the meeting had been extremely positive</w:t>
      </w:r>
      <w:r w:rsidR="00536955" w:rsidRPr="00536955">
        <w:rPr>
          <w:sz w:val="22"/>
          <w:szCs w:val="22"/>
        </w:rPr>
        <w:t xml:space="preserve"> </w:t>
      </w:r>
      <w:r w:rsidR="00536955">
        <w:rPr>
          <w:sz w:val="22"/>
          <w:szCs w:val="22"/>
        </w:rPr>
        <w:t>and he will be following up various issues with Mr McGurk in due course. A report has been circulated (attached as ANNEX A).</w:t>
      </w:r>
    </w:p>
    <w:p w:rsidR="004C2CD4" w:rsidRPr="003873A9" w:rsidRDefault="004C2CD4" w:rsidP="004C2CD4">
      <w:pPr>
        <w:rPr>
          <w:sz w:val="22"/>
          <w:szCs w:val="22"/>
        </w:rPr>
      </w:pPr>
    </w:p>
    <w:p w:rsidR="004C2CD4" w:rsidRPr="003873A9" w:rsidRDefault="004C2CD4" w:rsidP="009C2BB3">
      <w:pPr>
        <w:rPr>
          <w:sz w:val="22"/>
          <w:szCs w:val="22"/>
        </w:rPr>
      </w:pPr>
      <w:r w:rsidRPr="003873A9">
        <w:rPr>
          <w:sz w:val="22"/>
          <w:szCs w:val="22"/>
        </w:rPr>
        <w:t>19/</w:t>
      </w:r>
      <w:r w:rsidR="000C444E">
        <w:rPr>
          <w:sz w:val="22"/>
          <w:szCs w:val="22"/>
        </w:rPr>
        <w:t>11(b)</w:t>
      </w:r>
      <w:r w:rsidRPr="003873A9">
        <w:rPr>
          <w:sz w:val="22"/>
          <w:szCs w:val="22"/>
        </w:rPr>
        <w:t xml:space="preserve"> </w:t>
      </w:r>
      <w:proofErr w:type="gramStart"/>
      <w:r w:rsidR="00A6345A" w:rsidRPr="003873A9">
        <w:rPr>
          <w:sz w:val="22"/>
          <w:szCs w:val="22"/>
        </w:rPr>
        <w:t>The</w:t>
      </w:r>
      <w:proofErr w:type="gramEnd"/>
      <w:r w:rsidR="00A6345A" w:rsidRPr="003873A9">
        <w:rPr>
          <w:sz w:val="22"/>
          <w:szCs w:val="22"/>
        </w:rPr>
        <w:t xml:space="preserve"> clerk advised he had spoken </w:t>
      </w:r>
      <w:r w:rsidRPr="003873A9">
        <w:rPr>
          <w:sz w:val="22"/>
          <w:szCs w:val="22"/>
        </w:rPr>
        <w:t xml:space="preserve">again </w:t>
      </w:r>
      <w:r w:rsidR="00A6345A" w:rsidRPr="003873A9">
        <w:rPr>
          <w:sz w:val="22"/>
          <w:szCs w:val="22"/>
        </w:rPr>
        <w:t>with Derek Causer, TWC planning enforcement officer</w:t>
      </w:r>
      <w:r w:rsidRPr="003873A9">
        <w:rPr>
          <w:sz w:val="22"/>
          <w:szCs w:val="22"/>
        </w:rPr>
        <w:t xml:space="preserve">. Mr Causer </w:t>
      </w:r>
      <w:r w:rsidR="000C444E">
        <w:rPr>
          <w:sz w:val="22"/>
          <w:szCs w:val="22"/>
        </w:rPr>
        <w:t xml:space="preserve">has contacted </w:t>
      </w:r>
      <w:r w:rsidRPr="003873A9">
        <w:rPr>
          <w:sz w:val="22"/>
          <w:szCs w:val="22"/>
        </w:rPr>
        <w:t>the land owner</w:t>
      </w:r>
      <w:r w:rsidR="000C444E">
        <w:rPr>
          <w:sz w:val="22"/>
          <w:szCs w:val="22"/>
        </w:rPr>
        <w:t xml:space="preserve"> and he is now in a position to ensure the fence will be replaced by a hedge and relocated in the appropriate position</w:t>
      </w:r>
      <w:r w:rsidRPr="003873A9">
        <w:rPr>
          <w:sz w:val="22"/>
          <w:szCs w:val="22"/>
        </w:rPr>
        <w:t>.</w:t>
      </w:r>
      <w:r w:rsidR="000C444E">
        <w:rPr>
          <w:sz w:val="22"/>
          <w:szCs w:val="22"/>
        </w:rPr>
        <w:t xml:space="preserve"> With regard to the adjacent hedge and footpath, Andrew Careless has advised these will be cut back by close tomorrow, 19 July.</w:t>
      </w:r>
      <w:r w:rsidRPr="003873A9">
        <w:rPr>
          <w:sz w:val="22"/>
          <w:szCs w:val="22"/>
        </w:rPr>
        <w:t xml:space="preserve"> </w:t>
      </w:r>
    </w:p>
    <w:p w:rsidR="004C2CD4" w:rsidRPr="003873A9" w:rsidRDefault="004C2CD4" w:rsidP="009C2BB3">
      <w:pPr>
        <w:rPr>
          <w:sz w:val="22"/>
          <w:szCs w:val="22"/>
        </w:rPr>
      </w:pPr>
    </w:p>
    <w:p w:rsidR="006713F0" w:rsidRDefault="000C444E" w:rsidP="000C444E">
      <w:pPr>
        <w:rPr>
          <w:sz w:val="22"/>
          <w:szCs w:val="22"/>
        </w:rPr>
      </w:pPr>
      <w:r>
        <w:rPr>
          <w:sz w:val="22"/>
          <w:szCs w:val="22"/>
        </w:rPr>
        <w:t>19/11(b)</w:t>
      </w:r>
      <w:r w:rsidR="004C2CD4" w:rsidRPr="003873A9">
        <w:rPr>
          <w:sz w:val="22"/>
          <w:szCs w:val="22"/>
        </w:rPr>
        <w:t xml:space="preserve"> </w:t>
      </w:r>
      <w:r>
        <w:rPr>
          <w:sz w:val="22"/>
          <w:szCs w:val="22"/>
        </w:rPr>
        <w:t>Councillors had seen the data analysis provided by a local resident. The Clerk was instructed to convey their gratitude and would appreciate such information to be provided in the future.</w:t>
      </w:r>
    </w:p>
    <w:p w:rsidR="000C444E" w:rsidRDefault="000C444E" w:rsidP="000C444E">
      <w:pPr>
        <w:rPr>
          <w:sz w:val="22"/>
          <w:szCs w:val="22"/>
        </w:rPr>
      </w:pPr>
    </w:p>
    <w:p w:rsidR="000C444E" w:rsidRDefault="00061A91" w:rsidP="000C444E">
      <w:pPr>
        <w:rPr>
          <w:sz w:val="22"/>
          <w:szCs w:val="22"/>
        </w:rPr>
      </w:pPr>
      <w:r>
        <w:rPr>
          <w:sz w:val="22"/>
          <w:szCs w:val="22"/>
        </w:rPr>
        <w:t>19/13</w:t>
      </w:r>
      <w:r w:rsidR="000C444E">
        <w:rPr>
          <w:sz w:val="22"/>
          <w:szCs w:val="22"/>
        </w:rPr>
        <w:t xml:space="preserve"> (l) The clerk advised a statutory review of Parish Council remuneration had commenced which Parish Councils are required to finance. The cost is £40 per Council.</w:t>
      </w:r>
    </w:p>
    <w:p w:rsidR="000C444E" w:rsidRDefault="000C444E" w:rsidP="000C444E">
      <w:pPr>
        <w:rPr>
          <w:sz w:val="22"/>
          <w:szCs w:val="22"/>
        </w:rPr>
      </w:pPr>
    </w:p>
    <w:p w:rsidR="000C444E" w:rsidRPr="003873A9" w:rsidRDefault="00061A91" w:rsidP="000C444E">
      <w:pPr>
        <w:rPr>
          <w:sz w:val="22"/>
          <w:szCs w:val="22"/>
        </w:rPr>
      </w:pPr>
      <w:r>
        <w:rPr>
          <w:sz w:val="22"/>
          <w:szCs w:val="22"/>
        </w:rPr>
        <w:t>19/13</w:t>
      </w:r>
      <w:r w:rsidR="000C444E">
        <w:rPr>
          <w:sz w:val="22"/>
          <w:szCs w:val="22"/>
        </w:rPr>
        <w:t xml:space="preserve"> (n) The Clerk advised letters of thanks had been received from the four organisations in receipt of grants/donations from the Council.</w:t>
      </w:r>
    </w:p>
    <w:p w:rsidR="004C2CD4" w:rsidRDefault="004C2CD4" w:rsidP="009C2BB3">
      <w:pPr>
        <w:rPr>
          <w:sz w:val="22"/>
          <w:szCs w:val="22"/>
          <w:lang w:val="en-GB"/>
        </w:rPr>
      </w:pPr>
    </w:p>
    <w:p w:rsidR="00061A91" w:rsidRDefault="00061A91" w:rsidP="00061A91">
      <w:pPr>
        <w:jc w:val="both"/>
        <w:rPr>
          <w:b/>
          <w:sz w:val="22"/>
          <w:szCs w:val="22"/>
        </w:rPr>
      </w:pPr>
    </w:p>
    <w:p w:rsidR="00061A91" w:rsidRDefault="00061A91" w:rsidP="00061A91">
      <w:pPr>
        <w:jc w:val="both"/>
        <w:rPr>
          <w:b/>
          <w:sz w:val="22"/>
          <w:szCs w:val="22"/>
        </w:rPr>
      </w:pPr>
      <w:r w:rsidRPr="00061A91">
        <w:rPr>
          <w:b/>
          <w:sz w:val="22"/>
          <w:szCs w:val="22"/>
        </w:rPr>
        <w:lastRenderedPageBreak/>
        <w:t>19/21</w:t>
      </w:r>
      <w:r w:rsidRPr="00061A91">
        <w:rPr>
          <w:b/>
          <w:sz w:val="22"/>
          <w:szCs w:val="22"/>
        </w:rPr>
        <w:tab/>
      </w:r>
      <w:r w:rsidRPr="00061A91">
        <w:rPr>
          <w:b/>
          <w:sz w:val="22"/>
          <w:szCs w:val="22"/>
        </w:rPr>
        <w:tab/>
        <w:t>Finance</w:t>
      </w:r>
    </w:p>
    <w:p w:rsidR="00061A91" w:rsidRDefault="00061A91" w:rsidP="00061A91">
      <w:pPr>
        <w:jc w:val="both"/>
        <w:rPr>
          <w:b/>
          <w:sz w:val="22"/>
          <w:szCs w:val="22"/>
        </w:rPr>
      </w:pPr>
    </w:p>
    <w:p w:rsidR="00061A91" w:rsidRDefault="00061A91" w:rsidP="00061A91">
      <w:pPr>
        <w:jc w:val="both"/>
        <w:rPr>
          <w:b/>
          <w:bCs/>
          <w:sz w:val="22"/>
          <w:szCs w:val="22"/>
        </w:rPr>
      </w:pPr>
      <w:r>
        <w:rPr>
          <w:b/>
          <w:bCs/>
          <w:sz w:val="22"/>
          <w:szCs w:val="22"/>
        </w:rPr>
        <w:tab/>
      </w:r>
      <w:r>
        <w:rPr>
          <w:b/>
          <w:bCs/>
          <w:sz w:val="22"/>
          <w:szCs w:val="22"/>
        </w:rPr>
        <w:tab/>
        <w:t>Cllr Eyles proposed the following items be paid</w:t>
      </w:r>
    </w:p>
    <w:p w:rsidR="00061A91" w:rsidRPr="00061A91" w:rsidRDefault="00061A91" w:rsidP="00061A91">
      <w:pPr>
        <w:jc w:val="both"/>
        <w:rPr>
          <w:b/>
          <w:sz w:val="22"/>
          <w:szCs w:val="22"/>
        </w:rPr>
      </w:pPr>
    </w:p>
    <w:p w:rsidR="00061A91" w:rsidRPr="00061A91" w:rsidRDefault="00061A91" w:rsidP="00061A91">
      <w:pPr>
        <w:numPr>
          <w:ilvl w:val="1"/>
          <w:numId w:val="30"/>
        </w:numPr>
        <w:ind w:left="2520"/>
        <w:contextualSpacing/>
        <w:rPr>
          <w:color w:val="0000FF"/>
          <w:sz w:val="22"/>
          <w:szCs w:val="22"/>
        </w:rPr>
      </w:pPr>
      <w:r w:rsidRPr="00061A91">
        <w:rPr>
          <w:sz w:val="22"/>
          <w:szCs w:val="22"/>
        </w:rPr>
        <w:t>SLCC annual membership</w:t>
      </w:r>
      <w:r w:rsidRPr="00061A91">
        <w:rPr>
          <w:sz w:val="22"/>
          <w:szCs w:val="22"/>
        </w:rPr>
        <w:tab/>
      </w:r>
      <w:r w:rsidRPr="00061A91">
        <w:rPr>
          <w:sz w:val="22"/>
          <w:szCs w:val="22"/>
        </w:rPr>
        <w:tab/>
      </w:r>
      <w:r w:rsidRPr="00061A91">
        <w:rPr>
          <w:sz w:val="22"/>
          <w:szCs w:val="22"/>
        </w:rPr>
        <w:tab/>
      </w:r>
      <w:r w:rsidRPr="00061A91">
        <w:rPr>
          <w:sz w:val="22"/>
          <w:szCs w:val="22"/>
        </w:rPr>
        <w:tab/>
        <w:t>£ 76.00</w:t>
      </w:r>
    </w:p>
    <w:p w:rsidR="00061A91" w:rsidRPr="00061A91" w:rsidRDefault="00061A91" w:rsidP="00061A91">
      <w:pPr>
        <w:numPr>
          <w:ilvl w:val="1"/>
          <w:numId w:val="30"/>
        </w:numPr>
        <w:ind w:left="2520"/>
        <w:contextualSpacing/>
        <w:rPr>
          <w:color w:val="0000FF"/>
          <w:sz w:val="22"/>
          <w:szCs w:val="22"/>
        </w:rPr>
      </w:pPr>
      <w:proofErr w:type="spellStart"/>
      <w:r w:rsidRPr="00061A91">
        <w:rPr>
          <w:sz w:val="22"/>
          <w:szCs w:val="22"/>
        </w:rPr>
        <w:t>Visionict</w:t>
      </w:r>
      <w:proofErr w:type="spellEnd"/>
      <w:r w:rsidRPr="00061A91">
        <w:rPr>
          <w:sz w:val="22"/>
          <w:szCs w:val="22"/>
        </w:rPr>
        <w:t xml:space="preserve"> – Website hosting</w:t>
      </w:r>
      <w:r w:rsidRPr="00061A91">
        <w:rPr>
          <w:sz w:val="22"/>
          <w:szCs w:val="22"/>
        </w:rPr>
        <w:tab/>
      </w:r>
      <w:r w:rsidRPr="00061A91">
        <w:rPr>
          <w:sz w:val="22"/>
          <w:szCs w:val="22"/>
        </w:rPr>
        <w:tab/>
      </w:r>
      <w:r w:rsidRPr="00061A91">
        <w:rPr>
          <w:sz w:val="22"/>
          <w:szCs w:val="22"/>
        </w:rPr>
        <w:tab/>
      </w:r>
      <w:r w:rsidRPr="00061A91">
        <w:rPr>
          <w:sz w:val="22"/>
          <w:szCs w:val="22"/>
        </w:rPr>
        <w:tab/>
        <w:t>£150.00</w:t>
      </w:r>
    </w:p>
    <w:p w:rsidR="00061A91" w:rsidRPr="00061A91" w:rsidRDefault="00061A91" w:rsidP="00061A91">
      <w:pPr>
        <w:numPr>
          <w:ilvl w:val="1"/>
          <w:numId w:val="30"/>
        </w:numPr>
        <w:ind w:left="2520"/>
        <w:contextualSpacing/>
        <w:rPr>
          <w:color w:val="0000FF"/>
          <w:sz w:val="22"/>
          <w:szCs w:val="22"/>
        </w:rPr>
      </w:pPr>
      <w:r w:rsidRPr="00061A91">
        <w:rPr>
          <w:sz w:val="22"/>
          <w:szCs w:val="22"/>
        </w:rPr>
        <w:t>Information Commissioner</w:t>
      </w:r>
      <w:r w:rsidRPr="00061A91">
        <w:rPr>
          <w:sz w:val="22"/>
          <w:szCs w:val="22"/>
        </w:rPr>
        <w:tab/>
      </w:r>
      <w:r w:rsidRPr="00061A91">
        <w:rPr>
          <w:sz w:val="22"/>
          <w:szCs w:val="22"/>
        </w:rPr>
        <w:tab/>
      </w:r>
      <w:r w:rsidRPr="00061A91">
        <w:rPr>
          <w:sz w:val="22"/>
          <w:szCs w:val="22"/>
        </w:rPr>
        <w:tab/>
      </w:r>
      <w:r w:rsidRPr="00061A91">
        <w:rPr>
          <w:sz w:val="22"/>
          <w:szCs w:val="22"/>
        </w:rPr>
        <w:tab/>
        <w:t>£ 40.00</w:t>
      </w:r>
    </w:p>
    <w:p w:rsidR="00061A91" w:rsidRPr="00061A91" w:rsidRDefault="00061A91" w:rsidP="00061A91">
      <w:pPr>
        <w:numPr>
          <w:ilvl w:val="1"/>
          <w:numId w:val="30"/>
        </w:numPr>
        <w:ind w:left="2520"/>
        <w:contextualSpacing/>
        <w:rPr>
          <w:color w:val="0000FF"/>
          <w:sz w:val="22"/>
          <w:szCs w:val="22"/>
        </w:rPr>
      </w:pPr>
      <w:r w:rsidRPr="00061A91">
        <w:rPr>
          <w:sz w:val="22"/>
          <w:szCs w:val="22"/>
        </w:rPr>
        <w:t>Six month cost for supporting 519 Saturday service</w:t>
      </w:r>
      <w:r w:rsidRPr="00061A91">
        <w:rPr>
          <w:sz w:val="22"/>
          <w:szCs w:val="22"/>
        </w:rPr>
        <w:tab/>
        <w:t>£500.00</w:t>
      </w:r>
    </w:p>
    <w:p w:rsidR="00061A91" w:rsidRPr="00061A91" w:rsidRDefault="00061A91" w:rsidP="00061A91">
      <w:pPr>
        <w:numPr>
          <w:ilvl w:val="1"/>
          <w:numId w:val="30"/>
        </w:numPr>
        <w:ind w:left="2520"/>
        <w:contextualSpacing/>
        <w:rPr>
          <w:color w:val="0000FF"/>
          <w:sz w:val="22"/>
          <w:szCs w:val="22"/>
        </w:rPr>
      </w:pPr>
      <w:r w:rsidRPr="00061A91">
        <w:rPr>
          <w:sz w:val="22"/>
          <w:szCs w:val="22"/>
        </w:rPr>
        <w:t>John Major: Office supplies (laptop case)</w:t>
      </w:r>
      <w:r w:rsidRPr="00061A91">
        <w:rPr>
          <w:sz w:val="22"/>
          <w:szCs w:val="22"/>
        </w:rPr>
        <w:tab/>
      </w:r>
      <w:r w:rsidRPr="00061A91">
        <w:rPr>
          <w:sz w:val="22"/>
          <w:szCs w:val="22"/>
        </w:rPr>
        <w:tab/>
        <w:t>£   9.48</w:t>
      </w:r>
    </w:p>
    <w:p w:rsidR="00061A91" w:rsidRPr="00061A91" w:rsidRDefault="00061A91" w:rsidP="00061A91">
      <w:pPr>
        <w:numPr>
          <w:ilvl w:val="1"/>
          <w:numId w:val="30"/>
        </w:numPr>
        <w:ind w:left="2520"/>
        <w:contextualSpacing/>
        <w:rPr>
          <w:color w:val="0000FF"/>
          <w:sz w:val="22"/>
          <w:szCs w:val="22"/>
        </w:rPr>
      </w:pPr>
      <w:r w:rsidRPr="00061A91">
        <w:rPr>
          <w:sz w:val="22"/>
          <w:szCs w:val="22"/>
        </w:rPr>
        <w:t>Telford &amp; Wrekin Council (election costs)</w:t>
      </w:r>
      <w:r w:rsidRPr="00061A91">
        <w:rPr>
          <w:sz w:val="22"/>
          <w:szCs w:val="22"/>
        </w:rPr>
        <w:tab/>
      </w:r>
      <w:r w:rsidRPr="00061A91">
        <w:rPr>
          <w:sz w:val="22"/>
          <w:szCs w:val="22"/>
        </w:rPr>
        <w:tab/>
        <w:t>£140.00</w:t>
      </w:r>
    </w:p>
    <w:p w:rsidR="00061A91" w:rsidRPr="00061A91" w:rsidRDefault="00061A91" w:rsidP="00061A91">
      <w:pPr>
        <w:numPr>
          <w:ilvl w:val="1"/>
          <w:numId w:val="30"/>
        </w:numPr>
        <w:ind w:left="2520"/>
        <w:contextualSpacing/>
        <w:rPr>
          <w:color w:val="0000FF"/>
          <w:sz w:val="22"/>
          <w:szCs w:val="22"/>
        </w:rPr>
      </w:pPr>
      <w:r w:rsidRPr="00061A91">
        <w:rPr>
          <w:sz w:val="22"/>
          <w:szCs w:val="22"/>
        </w:rPr>
        <w:t>West Mercia Police (School rugby project)</w:t>
      </w:r>
      <w:r w:rsidRPr="00061A91">
        <w:rPr>
          <w:sz w:val="22"/>
          <w:szCs w:val="22"/>
        </w:rPr>
        <w:tab/>
      </w:r>
      <w:r w:rsidRPr="00061A91">
        <w:rPr>
          <w:sz w:val="22"/>
          <w:szCs w:val="22"/>
        </w:rPr>
        <w:tab/>
        <w:t>£100.00</w:t>
      </w:r>
    </w:p>
    <w:p w:rsidR="00061A91" w:rsidRPr="00061A91" w:rsidRDefault="00061A91" w:rsidP="00061A91">
      <w:pPr>
        <w:numPr>
          <w:ilvl w:val="1"/>
          <w:numId w:val="30"/>
        </w:numPr>
        <w:ind w:left="2520"/>
        <w:contextualSpacing/>
        <w:rPr>
          <w:color w:val="0000FF"/>
          <w:sz w:val="22"/>
          <w:szCs w:val="22"/>
        </w:rPr>
      </w:pPr>
      <w:r w:rsidRPr="00061A91">
        <w:rPr>
          <w:sz w:val="22"/>
          <w:szCs w:val="22"/>
        </w:rPr>
        <w:t>Keith Rowson (</w:t>
      </w:r>
      <w:proofErr w:type="spellStart"/>
      <w:r w:rsidRPr="00061A91">
        <w:rPr>
          <w:sz w:val="22"/>
          <w:szCs w:val="22"/>
        </w:rPr>
        <w:t>defib</w:t>
      </w:r>
      <w:proofErr w:type="spellEnd"/>
      <w:r w:rsidRPr="00061A91">
        <w:rPr>
          <w:sz w:val="22"/>
          <w:szCs w:val="22"/>
        </w:rPr>
        <w:t xml:space="preserve"> battery replacement)</w:t>
      </w:r>
      <w:r w:rsidRPr="00061A91">
        <w:rPr>
          <w:sz w:val="22"/>
          <w:szCs w:val="22"/>
        </w:rPr>
        <w:tab/>
      </w:r>
      <w:r w:rsidRPr="00061A91">
        <w:rPr>
          <w:sz w:val="22"/>
          <w:szCs w:val="22"/>
        </w:rPr>
        <w:tab/>
        <w:t>£214.80</w:t>
      </w:r>
    </w:p>
    <w:p w:rsidR="00061A91" w:rsidRDefault="00061A91" w:rsidP="00061A91">
      <w:pPr>
        <w:jc w:val="both"/>
        <w:rPr>
          <w:b/>
          <w:sz w:val="22"/>
          <w:szCs w:val="22"/>
        </w:rPr>
      </w:pPr>
      <w:r>
        <w:rPr>
          <w:b/>
          <w:sz w:val="22"/>
          <w:szCs w:val="22"/>
        </w:rPr>
        <w:tab/>
      </w:r>
      <w:r>
        <w:rPr>
          <w:b/>
          <w:sz w:val="22"/>
          <w:szCs w:val="22"/>
        </w:rPr>
        <w:tab/>
      </w:r>
    </w:p>
    <w:p w:rsidR="00061A91" w:rsidRPr="00061A91" w:rsidRDefault="00061A91" w:rsidP="00061A91">
      <w:pPr>
        <w:jc w:val="both"/>
        <w:rPr>
          <w:b/>
          <w:sz w:val="22"/>
          <w:szCs w:val="22"/>
        </w:rPr>
      </w:pPr>
      <w:r>
        <w:rPr>
          <w:b/>
          <w:sz w:val="22"/>
          <w:szCs w:val="22"/>
        </w:rPr>
        <w:tab/>
      </w:r>
      <w:r>
        <w:rPr>
          <w:b/>
          <w:sz w:val="22"/>
          <w:szCs w:val="22"/>
        </w:rPr>
        <w:tab/>
        <w:t>This was seconded by Cllr Fawcett and agreed</w:t>
      </w:r>
    </w:p>
    <w:p w:rsidR="00061A91" w:rsidRPr="00061A91" w:rsidRDefault="00061A91" w:rsidP="00061A91">
      <w:pPr>
        <w:jc w:val="both"/>
        <w:rPr>
          <w:b/>
          <w:sz w:val="22"/>
          <w:szCs w:val="22"/>
        </w:rPr>
      </w:pPr>
    </w:p>
    <w:p w:rsidR="00DC0FB5" w:rsidRPr="00DC0FB5" w:rsidRDefault="00061A91" w:rsidP="00DC0FB5">
      <w:pPr>
        <w:rPr>
          <w:sz w:val="22"/>
          <w:szCs w:val="22"/>
        </w:rPr>
      </w:pPr>
      <w:r w:rsidRPr="00061A91">
        <w:rPr>
          <w:b/>
          <w:sz w:val="22"/>
          <w:szCs w:val="22"/>
        </w:rPr>
        <w:t>19/22</w:t>
      </w:r>
      <w:r w:rsidRPr="00061A91">
        <w:rPr>
          <w:b/>
          <w:sz w:val="22"/>
          <w:szCs w:val="22"/>
        </w:rPr>
        <w:tab/>
      </w:r>
      <w:r w:rsidRPr="00061A91">
        <w:rPr>
          <w:b/>
          <w:sz w:val="22"/>
          <w:szCs w:val="22"/>
        </w:rPr>
        <w:tab/>
        <w:t xml:space="preserve">Neighbourhood Watch – </w:t>
      </w:r>
      <w:r w:rsidR="00DC0FB5">
        <w:rPr>
          <w:sz w:val="22"/>
          <w:szCs w:val="22"/>
        </w:rPr>
        <w:t>Councillors had earlier received a report</w:t>
      </w:r>
      <w:r w:rsidR="00DC0FB5" w:rsidRPr="00DC0FB5">
        <w:rPr>
          <w:sz w:val="22"/>
          <w:szCs w:val="22"/>
        </w:rPr>
        <w:t xml:space="preserve"> on </w:t>
      </w:r>
      <w:proofErr w:type="spellStart"/>
      <w:r w:rsidR="00DC0FB5" w:rsidRPr="00DC0FB5">
        <w:rPr>
          <w:sz w:val="22"/>
          <w:szCs w:val="22"/>
        </w:rPr>
        <w:t>SmartWater</w:t>
      </w:r>
      <w:proofErr w:type="spellEnd"/>
      <w:r w:rsidR="00DC0FB5" w:rsidRPr="00DC0FB5">
        <w:rPr>
          <w:sz w:val="22"/>
          <w:szCs w:val="22"/>
        </w:rPr>
        <w:t xml:space="preserve"> (</w:t>
      </w:r>
      <w:proofErr w:type="spellStart"/>
      <w:r w:rsidR="00DC0FB5" w:rsidRPr="00DC0FB5">
        <w:rPr>
          <w:sz w:val="22"/>
          <w:szCs w:val="22"/>
        </w:rPr>
        <w:t>i</w:t>
      </w:r>
      <w:proofErr w:type="spellEnd"/>
      <w:r w:rsidR="00DC0FB5" w:rsidRPr="00DC0FB5">
        <w:rPr>
          <w:sz w:val="22"/>
          <w:szCs w:val="22"/>
        </w:rPr>
        <w:t>) rehearsing the case for rolling it out across the Parish; and (ii) detailing the financial implications.</w:t>
      </w:r>
      <w:r w:rsidR="00DC0FB5">
        <w:rPr>
          <w:sz w:val="22"/>
          <w:szCs w:val="22"/>
        </w:rPr>
        <w:t xml:space="preserve"> </w:t>
      </w:r>
      <w:r w:rsidR="00DC0FB5" w:rsidRPr="00DC0FB5">
        <w:rPr>
          <w:sz w:val="22"/>
          <w:szCs w:val="22"/>
        </w:rPr>
        <w:t>In short, to achieve the optimum 70% coverage of the Parish, in line with the police commissioner’s approach, we need a capital outlay of £1362.</w:t>
      </w:r>
    </w:p>
    <w:p w:rsidR="00DC0FB5" w:rsidRPr="00DC0FB5" w:rsidRDefault="00DC0FB5" w:rsidP="00DC0FB5">
      <w:pPr>
        <w:rPr>
          <w:sz w:val="22"/>
          <w:szCs w:val="22"/>
        </w:rPr>
      </w:pPr>
    </w:p>
    <w:p w:rsidR="00DC0FB5" w:rsidRPr="00DC0FB5" w:rsidRDefault="00DC0FB5" w:rsidP="00DC0FB5">
      <w:pPr>
        <w:rPr>
          <w:sz w:val="22"/>
          <w:szCs w:val="22"/>
        </w:rPr>
      </w:pPr>
      <w:r w:rsidRPr="00DC0FB5">
        <w:rPr>
          <w:sz w:val="22"/>
          <w:szCs w:val="22"/>
        </w:rPr>
        <w:t>The Neighbourhood Watch team has pulled together funding commitments</w:t>
      </w:r>
      <w:r w:rsidR="00290C0F">
        <w:rPr>
          <w:sz w:val="22"/>
          <w:szCs w:val="22"/>
        </w:rPr>
        <w:t xml:space="preserve"> of £922 (including £200 from the Council</w:t>
      </w:r>
      <w:r w:rsidRPr="00DC0FB5">
        <w:rPr>
          <w:sz w:val="22"/>
          <w:szCs w:val="22"/>
        </w:rPr>
        <w:t>) leaving a shortfall of £440.</w:t>
      </w:r>
    </w:p>
    <w:p w:rsidR="00DC0FB5" w:rsidRPr="00DC0FB5" w:rsidRDefault="00DC0FB5" w:rsidP="00DC0FB5">
      <w:pPr>
        <w:rPr>
          <w:sz w:val="22"/>
          <w:szCs w:val="22"/>
        </w:rPr>
      </w:pPr>
    </w:p>
    <w:p w:rsidR="00DC0FB5" w:rsidRDefault="00DC0FB5" w:rsidP="00DC0FB5">
      <w:pPr>
        <w:rPr>
          <w:sz w:val="22"/>
          <w:szCs w:val="22"/>
        </w:rPr>
      </w:pPr>
      <w:r>
        <w:rPr>
          <w:sz w:val="22"/>
          <w:szCs w:val="22"/>
        </w:rPr>
        <w:t>The</w:t>
      </w:r>
      <w:r w:rsidRPr="00DC0FB5">
        <w:rPr>
          <w:sz w:val="22"/>
          <w:szCs w:val="22"/>
        </w:rPr>
        <w:t xml:space="preserve"> village shop </w:t>
      </w:r>
      <w:r>
        <w:rPr>
          <w:sz w:val="22"/>
          <w:szCs w:val="22"/>
        </w:rPr>
        <w:t xml:space="preserve">has agreed </w:t>
      </w:r>
      <w:r w:rsidRPr="00DC0FB5">
        <w:rPr>
          <w:sz w:val="22"/>
          <w:szCs w:val="22"/>
        </w:rPr>
        <w:t>to fund half of that if we provide the other £220. This would be unbudgeted additional expenditure. Our current unspecified Reserves stand at £2206, 39% of precept. Providing £220 to accommodate this request would reduce this to 35%.</w:t>
      </w:r>
    </w:p>
    <w:p w:rsidR="00DC0FB5" w:rsidRDefault="00DC0FB5" w:rsidP="00DC0FB5">
      <w:pPr>
        <w:rPr>
          <w:sz w:val="22"/>
          <w:szCs w:val="22"/>
        </w:rPr>
      </w:pPr>
    </w:p>
    <w:p w:rsidR="00DC0FB5" w:rsidRDefault="00DC0FB5" w:rsidP="00DC0FB5">
      <w:pPr>
        <w:rPr>
          <w:sz w:val="22"/>
          <w:szCs w:val="22"/>
        </w:rPr>
      </w:pPr>
      <w:r>
        <w:rPr>
          <w:sz w:val="22"/>
          <w:szCs w:val="22"/>
        </w:rPr>
        <w:t>Following discussions, Cllr Fawcett proposed the further £220 be committed by the Parish Council. This was seconded by Cllr Hames and agreed.</w:t>
      </w:r>
    </w:p>
    <w:p w:rsidR="00DC0FB5" w:rsidRDefault="00DC0FB5" w:rsidP="00DC0FB5">
      <w:pPr>
        <w:rPr>
          <w:sz w:val="22"/>
          <w:szCs w:val="22"/>
        </w:rPr>
      </w:pPr>
    </w:p>
    <w:p w:rsidR="00DC0FB5" w:rsidRPr="00DC0FB5" w:rsidRDefault="00DC0FB5" w:rsidP="00DC0FB5">
      <w:pPr>
        <w:rPr>
          <w:sz w:val="22"/>
          <w:szCs w:val="22"/>
        </w:rPr>
      </w:pPr>
      <w:r>
        <w:rPr>
          <w:sz w:val="22"/>
          <w:szCs w:val="22"/>
        </w:rPr>
        <w:t>Nick Greenall will now progress this with West Mercia Police and Crime Commissioner and report back.</w:t>
      </w:r>
    </w:p>
    <w:p w:rsidR="00DC0FB5" w:rsidRPr="00061A91" w:rsidRDefault="00DC0FB5" w:rsidP="00DC0FB5">
      <w:pPr>
        <w:rPr>
          <w:b/>
          <w:sz w:val="22"/>
          <w:szCs w:val="22"/>
        </w:rPr>
      </w:pPr>
    </w:p>
    <w:p w:rsidR="00061A91" w:rsidRPr="00061A91" w:rsidRDefault="00061A91" w:rsidP="00061A91">
      <w:pPr>
        <w:jc w:val="both"/>
        <w:rPr>
          <w:b/>
          <w:sz w:val="22"/>
          <w:szCs w:val="22"/>
        </w:rPr>
      </w:pPr>
    </w:p>
    <w:p w:rsidR="00DC0FB5" w:rsidRDefault="00061A91" w:rsidP="00DC0FB5">
      <w:pPr>
        <w:jc w:val="both"/>
        <w:rPr>
          <w:b/>
          <w:sz w:val="22"/>
          <w:szCs w:val="22"/>
        </w:rPr>
      </w:pPr>
      <w:r w:rsidRPr="00061A91">
        <w:rPr>
          <w:b/>
          <w:sz w:val="22"/>
          <w:szCs w:val="22"/>
        </w:rPr>
        <w:t>19/23</w:t>
      </w:r>
      <w:r w:rsidRPr="00061A91">
        <w:rPr>
          <w:b/>
          <w:sz w:val="22"/>
          <w:szCs w:val="22"/>
        </w:rPr>
        <w:tab/>
      </w:r>
      <w:r w:rsidRPr="00061A91">
        <w:rPr>
          <w:b/>
          <w:sz w:val="22"/>
          <w:szCs w:val="22"/>
        </w:rPr>
        <w:tab/>
        <w:t>Planning</w:t>
      </w:r>
    </w:p>
    <w:p w:rsidR="00DC0FB5" w:rsidRDefault="00DC0FB5" w:rsidP="00DC0FB5">
      <w:pPr>
        <w:jc w:val="both"/>
        <w:rPr>
          <w:b/>
          <w:sz w:val="22"/>
          <w:szCs w:val="22"/>
        </w:rPr>
      </w:pPr>
    </w:p>
    <w:p w:rsidR="00DC0FB5" w:rsidRPr="00DC0FB5" w:rsidRDefault="00061A91" w:rsidP="00DC0FB5">
      <w:pPr>
        <w:pStyle w:val="ListParagraph"/>
        <w:numPr>
          <w:ilvl w:val="0"/>
          <w:numId w:val="35"/>
        </w:numPr>
        <w:jc w:val="both"/>
        <w:rPr>
          <w:b/>
          <w:sz w:val="22"/>
          <w:szCs w:val="22"/>
        </w:rPr>
      </w:pPr>
      <w:r w:rsidRPr="00DC0FB5">
        <w:rPr>
          <w:b/>
          <w:color w:val="000000"/>
          <w:sz w:val="22"/>
          <w:szCs w:val="22"/>
          <w:lang w:val="en-GB"/>
        </w:rPr>
        <w:t>New applications for consideration</w:t>
      </w:r>
      <w:r w:rsidRPr="00DC0FB5">
        <w:rPr>
          <w:color w:val="000000"/>
          <w:sz w:val="22"/>
          <w:szCs w:val="22"/>
          <w:lang w:val="en-GB"/>
        </w:rPr>
        <w:t>.</w:t>
      </w:r>
      <w:r w:rsidRPr="00DC0FB5">
        <w:rPr>
          <w:sz w:val="22"/>
          <w:szCs w:val="22"/>
          <w:lang w:val="en-GB"/>
        </w:rPr>
        <w:t xml:space="preserve"> </w:t>
      </w:r>
    </w:p>
    <w:p w:rsidR="00DC0FB5" w:rsidRDefault="00DC0FB5" w:rsidP="00DC0FB5">
      <w:pPr>
        <w:pStyle w:val="ListParagraph"/>
        <w:jc w:val="both"/>
        <w:rPr>
          <w:b/>
          <w:sz w:val="22"/>
          <w:szCs w:val="22"/>
          <w:u w:val="single"/>
          <w:lang w:val="en-GB"/>
        </w:rPr>
      </w:pPr>
    </w:p>
    <w:p w:rsidR="00DC0FB5" w:rsidRPr="00DC0FB5" w:rsidRDefault="00D522FC" w:rsidP="00DC0FB5">
      <w:pPr>
        <w:pStyle w:val="ListParagraph"/>
        <w:numPr>
          <w:ilvl w:val="0"/>
          <w:numId w:val="36"/>
        </w:numPr>
        <w:jc w:val="both"/>
        <w:rPr>
          <w:b/>
          <w:sz w:val="22"/>
          <w:szCs w:val="22"/>
        </w:rPr>
      </w:pPr>
      <w:hyperlink r:id="rId9" w:history="1">
        <w:r w:rsidR="00061A91" w:rsidRPr="00DC0FB5">
          <w:rPr>
            <w:b/>
            <w:color w:val="0000FF"/>
            <w:sz w:val="22"/>
            <w:szCs w:val="22"/>
            <w:u w:val="single"/>
            <w:lang w:val="en-GB"/>
          </w:rPr>
          <w:t>TWC/2019/0532</w:t>
        </w:r>
      </w:hyperlink>
      <w:r w:rsidR="00061A91" w:rsidRPr="00DC0FB5">
        <w:rPr>
          <w:sz w:val="22"/>
          <w:szCs w:val="22"/>
          <w:lang w:val="en-GB"/>
        </w:rPr>
        <w:t xml:space="preserve"> Erection of storage building to house biomass boiler and associated equipment at Tibberton Manor, Tibberton</w:t>
      </w:r>
    </w:p>
    <w:p w:rsidR="00DC0FB5" w:rsidRDefault="00DC0FB5" w:rsidP="00DC0FB5">
      <w:pPr>
        <w:pStyle w:val="ListParagraph"/>
        <w:ind w:left="1440"/>
        <w:jc w:val="both"/>
        <w:rPr>
          <w:sz w:val="22"/>
          <w:szCs w:val="22"/>
          <w:lang w:val="en-GB"/>
        </w:rPr>
      </w:pPr>
    </w:p>
    <w:p w:rsidR="00DC0FB5" w:rsidRPr="00DC0FB5" w:rsidRDefault="00DC0FB5" w:rsidP="00DC0FB5">
      <w:pPr>
        <w:pStyle w:val="ListParagraph"/>
        <w:ind w:left="1440"/>
        <w:jc w:val="both"/>
        <w:rPr>
          <w:b/>
          <w:sz w:val="22"/>
          <w:szCs w:val="22"/>
        </w:rPr>
      </w:pPr>
    </w:p>
    <w:p w:rsidR="00061A91" w:rsidRPr="00DC0FB5" w:rsidRDefault="00D522FC" w:rsidP="00DC0FB5">
      <w:pPr>
        <w:pStyle w:val="ListParagraph"/>
        <w:numPr>
          <w:ilvl w:val="0"/>
          <w:numId w:val="36"/>
        </w:numPr>
        <w:jc w:val="both"/>
        <w:rPr>
          <w:b/>
          <w:sz w:val="22"/>
          <w:szCs w:val="22"/>
        </w:rPr>
      </w:pPr>
      <w:hyperlink r:id="rId10" w:history="1">
        <w:r w:rsidR="00061A91" w:rsidRPr="00DC0FB5">
          <w:rPr>
            <w:b/>
            <w:color w:val="0000FF"/>
            <w:sz w:val="22"/>
            <w:szCs w:val="22"/>
            <w:u w:val="single"/>
            <w:lang w:val="en-GB"/>
          </w:rPr>
          <w:t>TWC/2019/0557</w:t>
        </w:r>
      </w:hyperlink>
      <w:r w:rsidR="00061A91" w:rsidRPr="00DC0FB5">
        <w:rPr>
          <w:b/>
          <w:sz w:val="22"/>
          <w:szCs w:val="22"/>
          <w:u w:val="single"/>
          <w:lang w:val="en-GB"/>
        </w:rPr>
        <w:t xml:space="preserve"> </w:t>
      </w:r>
      <w:r w:rsidR="00061A91" w:rsidRPr="00DC0FB5">
        <w:rPr>
          <w:sz w:val="22"/>
          <w:szCs w:val="22"/>
          <w:lang w:val="en-GB"/>
        </w:rPr>
        <w:t>Erection of 1 agricultural building following part demolition of existing pole barn on the site of Tibberton Manor, Tibberton</w:t>
      </w:r>
    </w:p>
    <w:p w:rsidR="00DC0FB5" w:rsidRPr="00DC0FB5" w:rsidRDefault="00DC0FB5" w:rsidP="00DC0FB5">
      <w:pPr>
        <w:pStyle w:val="ListParagraph"/>
        <w:ind w:left="1440"/>
        <w:jc w:val="both"/>
        <w:rPr>
          <w:b/>
          <w:sz w:val="22"/>
          <w:szCs w:val="22"/>
        </w:rPr>
      </w:pPr>
    </w:p>
    <w:p w:rsidR="00DC0FB5" w:rsidRDefault="00D522FC" w:rsidP="00A13F2C">
      <w:pPr>
        <w:pStyle w:val="ListParagraph"/>
        <w:numPr>
          <w:ilvl w:val="0"/>
          <w:numId w:val="36"/>
        </w:numPr>
        <w:jc w:val="both"/>
        <w:rPr>
          <w:sz w:val="22"/>
          <w:szCs w:val="22"/>
        </w:rPr>
      </w:pPr>
      <w:hyperlink r:id="rId11" w:history="1">
        <w:r w:rsidR="00DC0FB5" w:rsidRPr="00A13F2C">
          <w:rPr>
            <w:rStyle w:val="Hyperlink"/>
            <w:b/>
            <w:sz w:val="22"/>
            <w:szCs w:val="22"/>
          </w:rPr>
          <w:t>TWC/2019/0562</w:t>
        </w:r>
      </w:hyperlink>
      <w:r w:rsidR="00DC0FB5" w:rsidRPr="00DC0FB5">
        <w:rPr>
          <w:sz w:val="22"/>
          <w:szCs w:val="22"/>
        </w:rPr>
        <w:t xml:space="preserve"> </w:t>
      </w:r>
      <w:r w:rsidR="00A13F2C" w:rsidRPr="00A13F2C">
        <w:rPr>
          <w:sz w:val="22"/>
          <w:szCs w:val="22"/>
        </w:rPr>
        <w:t>Erection of a single storey extension (</w:t>
      </w:r>
      <w:proofErr w:type="spellStart"/>
      <w:r w:rsidR="00A13F2C" w:rsidRPr="00A13F2C">
        <w:rPr>
          <w:sz w:val="22"/>
          <w:szCs w:val="22"/>
        </w:rPr>
        <w:t>Sunlounge</w:t>
      </w:r>
      <w:proofErr w:type="spellEnd"/>
      <w:r w:rsidR="00A13F2C" w:rsidRPr="00A13F2C">
        <w:rPr>
          <w:sz w:val="22"/>
          <w:szCs w:val="22"/>
        </w:rPr>
        <w:t>) and detached garage</w:t>
      </w:r>
      <w:r w:rsidR="00A13F2C">
        <w:rPr>
          <w:sz w:val="22"/>
          <w:szCs w:val="22"/>
        </w:rPr>
        <w:t xml:space="preserve"> on the site of </w:t>
      </w:r>
      <w:r w:rsidR="00A13F2C" w:rsidRPr="00A13F2C">
        <w:rPr>
          <w:sz w:val="22"/>
          <w:szCs w:val="22"/>
        </w:rPr>
        <w:t>Far Heath, Back Lane, Tibberton</w:t>
      </w:r>
    </w:p>
    <w:p w:rsidR="00DC0FB5" w:rsidRPr="00DC0FB5" w:rsidRDefault="00DC0FB5" w:rsidP="00DC0FB5">
      <w:pPr>
        <w:pStyle w:val="ListParagraph"/>
        <w:rPr>
          <w:sz w:val="22"/>
          <w:szCs w:val="22"/>
        </w:rPr>
      </w:pPr>
    </w:p>
    <w:p w:rsidR="00DC0FB5" w:rsidRPr="00DC0FB5" w:rsidRDefault="00D522FC" w:rsidP="00A13F2C">
      <w:pPr>
        <w:pStyle w:val="ListParagraph"/>
        <w:numPr>
          <w:ilvl w:val="0"/>
          <w:numId w:val="36"/>
        </w:numPr>
        <w:jc w:val="both"/>
        <w:rPr>
          <w:sz w:val="22"/>
          <w:szCs w:val="22"/>
        </w:rPr>
      </w:pPr>
      <w:hyperlink r:id="rId12" w:history="1">
        <w:r w:rsidR="00DC0FB5" w:rsidRPr="00A13F2C">
          <w:rPr>
            <w:rStyle w:val="Hyperlink"/>
            <w:b/>
            <w:sz w:val="22"/>
            <w:szCs w:val="22"/>
          </w:rPr>
          <w:t>TWC/2019/0588</w:t>
        </w:r>
      </w:hyperlink>
      <w:r w:rsidR="00DC0FB5" w:rsidRPr="00BD0931">
        <w:rPr>
          <w:b/>
          <w:sz w:val="22"/>
          <w:szCs w:val="22"/>
        </w:rPr>
        <w:t xml:space="preserve"> </w:t>
      </w:r>
      <w:r w:rsidR="00A13F2C" w:rsidRPr="00A13F2C">
        <w:rPr>
          <w:sz w:val="22"/>
          <w:szCs w:val="22"/>
        </w:rPr>
        <w:t>Erection of a rear conservatory</w:t>
      </w:r>
      <w:r w:rsidR="00A13F2C">
        <w:rPr>
          <w:sz w:val="22"/>
          <w:szCs w:val="22"/>
        </w:rPr>
        <w:t xml:space="preserve"> on the site of </w:t>
      </w:r>
      <w:r w:rsidR="00A13F2C" w:rsidRPr="00A13F2C">
        <w:rPr>
          <w:sz w:val="22"/>
          <w:szCs w:val="22"/>
        </w:rPr>
        <w:t>Field House, 26 Marl Grove</w:t>
      </w:r>
      <w:r w:rsidR="00A13F2C">
        <w:rPr>
          <w:sz w:val="22"/>
          <w:szCs w:val="22"/>
        </w:rPr>
        <w:t xml:space="preserve"> Tibberton</w:t>
      </w:r>
    </w:p>
    <w:p w:rsidR="00DC0FB5" w:rsidRDefault="00DC0FB5" w:rsidP="00DC0FB5">
      <w:pPr>
        <w:pStyle w:val="ListParagraph"/>
        <w:ind w:left="1440"/>
        <w:jc w:val="both"/>
        <w:rPr>
          <w:sz w:val="22"/>
          <w:szCs w:val="22"/>
          <w:lang w:val="en-GB"/>
        </w:rPr>
      </w:pPr>
    </w:p>
    <w:p w:rsidR="00DC0FB5" w:rsidRPr="00DC0FB5" w:rsidRDefault="00DC0FB5" w:rsidP="00DC0FB5">
      <w:pPr>
        <w:pStyle w:val="ListParagraph"/>
        <w:jc w:val="both"/>
        <w:rPr>
          <w:sz w:val="22"/>
          <w:szCs w:val="22"/>
          <w:lang w:val="en-GB"/>
        </w:rPr>
      </w:pPr>
      <w:r w:rsidRPr="00DC0FB5">
        <w:rPr>
          <w:sz w:val="22"/>
          <w:szCs w:val="22"/>
          <w:lang w:val="en-GB"/>
        </w:rPr>
        <w:t>Following discussion it was agreed that no objection would be made to any of these applications.</w:t>
      </w:r>
    </w:p>
    <w:p w:rsidR="00061A91" w:rsidRPr="00061A91" w:rsidRDefault="00061A91" w:rsidP="00061A91">
      <w:pPr>
        <w:tabs>
          <w:tab w:val="left" w:pos="1985"/>
          <w:tab w:val="left" w:pos="2552"/>
        </w:tabs>
        <w:ind w:left="2520"/>
        <w:rPr>
          <w:color w:val="000000"/>
          <w:sz w:val="22"/>
          <w:szCs w:val="22"/>
          <w:lang w:val="en-GB"/>
        </w:rPr>
      </w:pPr>
    </w:p>
    <w:p w:rsidR="00061A91" w:rsidRPr="00061A91" w:rsidRDefault="00061A91" w:rsidP="00061A91">
      <w:pPr>
        <w:numPr>
          <w:ilvl w:val="0"/>
          <w:numId w:val="31"/>
        </w:numPr>
        <w:ind w:left="1800"/>
        <w:rPr>
          <w:b/>
          <w:color w:val="000000"/>
          <w:sz w:val="22"/>
          <w:szCs w:val="22"/>
          <w:lang w:val="en-GB"/>
        </w:rPr>
      </w:pPr>
      <w:r w:rsidRPr="00061A91">
        <w:rPr>
          <w:b/>
          <w:color w:val="000000"/>
          <w:sz w:val="22"/>
          <w:szCs w:val="22"/>
          <w:lang w:val="en-GB"/>
        </w:rPr>
        <w:t>Applications considered by email since previous meeting</w:t>
      </w:r>
      <w:r w:rsidRPr="00061A91">
        <w:rPr>
          <w:color w:val="000000"/>
          <w:sz w:val="22"/>
          <w:szCs w:val="22"/>
          <w:lang w:val="en-GB"/>
        </w:rPr>
        <w:t>.</w:t>
      </w:r>
    </w:p>
    <w:p w:rsidR="00061A91" w:rsidRPr="00061A91" w:rsidRDefault="00061A91" w:rsidP="00061A91">
      <w:pPr>
        <w:ind w:left="1800"/>
        <w:rPr>
          <w:b/>
          <w:color w:val="000000"/>
          <w:sz w:val="22"/>
          <w:szCs w:val="22"/>
          <w:lang w:val="en-GB"/>
        </w:rPr>
      </w:pPr>
      <w:r w:rsidRPr="00061A91">
        <w:rPr>
          <w:rFonts w:ascii="Calibri" w:hAnsi="Calibri" w:cs="Times New Roman"/>
          <w:sz w:val="22"/>
          <w:szCs w:val="22"/>
          <w:lang w:val="en-GB"/>
        </w:rPr>
        <w:lastRenderedPageBreak/>
        <w:t xml:space="preserve"> </w:t>
      </w:r>
    </w:p>
    <w:p w:rsidR="00061A91" w:rsidRPr="00061A91" w:rsidRDefault="00D522FC" w:rsidP="00061A91">
      <w:pPr>
        <w:numPr>
          <w:ilvl w:val="0"/>
          <w:numId w:val="33"/>
        </w:numPr>
        <w:rPr>
          <w:color w:val="000000"/>
          <w:sz w:val="22"/>
          <w:szCs w:val="22"/>
          <w:lang w:val="en-GB"/>
        </w:rPr>
      </w:pPr>
      <w:hyperlink r:id="rId13" w:history="1">
        <w:r w:rsidR="00061A91" w:rsidRPr="00061A91">
          <w:rPr>
            <w:b/>
            <w:color w:val="0000FF"/>
            <w:sz w:val="22"/>
            <w:szCs w:val="22"/>
            <w:u w:val="single"/>
            <w:lang w:val="en-GB"/>
          </w:rPr>
          <w:t>TWC/2019/0405</w:t>
        </w:r>
      </w:hyperlink>
      <w:r w:rsidR="00061A91" w:rsidRPr="00061A91">
        <w:rPr>
          <w:color w:val="000000"/>
          <w:sz w:val="22"/>
          <w:szCs w:val="22"/>
          <w:lang w:val="en-GB"/>
        </w:rPr>
        <w:t xml:space="preserve"> Erection of a two storey side extension and the partial demolition of existing garage at </w:t>
      </w:r>
      <w:proofErr w:type="spellStart"/>
      <w:r w:rsidR="00061A91" w:rsidRPr="00061A91">
        <w:rPr>
          <w:color w:val="000000"/>
          <w:sz w:val="22"/>
          <w:szCs w:val="22"/>
        </w:rPr>
        <w:t>Willowbank</w:t>
      </w:r>
      <w:proofErr w:type="spellEnd"/>
      <w:r w:rsidR="00061A91" w:rsidRPr="00061A91">
        <w:rPr>
          <w:color w:val="000000"/>
          <w:sz w:val="22"/>
          <w:szCs w:val="22"/>
        </w:rPr>
        <w:t>, 45 Cherrington Road, Tibberton</w:t>
      </w:r>
    </w:p>
    <w:p w:rsidR="00061A91" w:rsidRPr="00061A91" w:rsidRDefault="00061A91" w:rsidP="00061A91">
      <w:pPr>
        <w:ind w:left="2520"/>
        <w:rPr>
          <w:color w:val="000000"/>
          <w:sz w:val="22"/>
          <w:szCs w:val="22"/>
          <w:u w:val="single"/>
          <w:lang w:val="en-GB"/>
        </w:rPr>
      </w:pPr>
      <w:r w:rsidRPr="00061A91">
        <w:rPr>
          <w:color w:val="000000"/>
          <w:sz w:val="22"/>
          <w:szCs w:val="22"/>
          <w:u w:val="single"/>
          <w:lang w:val="en-GB"/>
        </w:rPr>
        <w:t>Councillors</w:t>
      </w:r>
      <w:r w:rsidR="00BD20D5">
        <w:rPr>
          <w:color w:val="000000"/>
          <w:sz w:val="22"/>
          <w:szCs w:val="22"/>
          <w:u w:val="single"/>
          <w:lang w:val="en-GB"/>
        </w:rPr>
        <w:t xml:space="preserve"> </w:t>
      </w:r>
      <w:r w:rsidRPr="00061A91">
        <w:rPr>
          <w:color w:val="000000"/>
          <w:sz w:val="22"/>
          <w:szCs w:val="22"/>
          <w:u w:val="single"/>
          <w:lang w:val="en-GB"/>
        </w:rPr>
        <w:t>confirm</w:t>
      </w:r>
      <w:r w:rsidR="00BD20D5">
        <w:rPr>
          <w:color w:val="000000"/>
          <w:sz w:val="22"/>
          <w:szCs w:val="22"/>
          <w:u w:val="single"/>
          <w:lang w:val="en-GB"/>
        </w:rPr>
        <w:t>ed</w:t>
      </w:r>
      <w:r w:rsidRPr="00061A91">
        <w:rPr>
          <w:color w:val="000000"/>
          <w:sz w:val="22"/>
          <w:szCs w:val="22"/>
          <w:u w:val="single"/>
          <w:lang w:val="en-GB"/>
        </w:rPr>
        <w:t xml:space="preserve"> there was No Objection to this application.</w:t>
      </w:r>
    </w:p>
    <w:p w:rsidR="00061A91" w:rsidRPr="00061A91" w:rsidRDefault="00061A91" w:rsidP="00061A91">
      <w:pPr>
        <w:ind w:left="2520"/>
        <w:rPr>
          <w:color w:val="000000"/>
          <w:sz w:val="22"/>
          <w:szCs w:val="22"/>
          <w:lang w:val="en-GB"/>
        </w:rPr>
      </w:pPr>
    </w:p>
    <w:p w:rsidR="00061A91" w:rsidRPr="00061A91" w:rsidRDefault="00D522FC" w:rsidP="00061A91">
      <w:pPr>
        <w:numPr>
          <w:ilvl w:val="0"/>
          <w:numId w:val="33"/>
        </w:numPr>
        <w:tabs>
          <w:tab w:val="left" w:pos="1985"/>
          <w:tab w:val="left" w:pos="2552"/>
        </w:tabs>
        <w:rPr>
          <w:color w:val="000000"/>
          <w:sz w:val="22"/>
          <w:szCs w:val="22"/>
          <w:u w:val="single"/>
          <w:lang w:val="en-GB"/>
        </w:rPr>
      </w:pPr>
      <w:hyperlink r:id="rId14" w:history="1">
        <w:r w:rsidR="00061A91" w:rsidRPr="00061A91">
          <w:rPr>
            <w:b/>
            <w:color w:val="0000FF"/>
            <w:sz w:val="22"/>
            <w:szCs w:val="22"/>
            <w:u w:val="single"/>
          </w:rPr>
          <w:t>TWC/2018/0960</w:t>
        </w:r>
      </w:hyperlink>
      <w:r w:rsidR="00061A91" w:rsidRPr="00061A91">
        <w:rPr>
          <w:sz w:val="22"/>
          <w:szCs w:val="22"/>
        </w:rPr>
        <w:t xml:space="preserve">:  ***Amended Plans Received*** for the erection of single storey portable building for use as the Tibberton community shop. </w:t>
      </w:r>
      <w:r w:rsidR="00061A91" w:rsidRPr="00061A91">
        <w:rPr>
          <w:sz w:val="22"/>
          <w:szCs w:val="22"/>
          <w:u w:val="single"/>
        </w:rPr>
        <w:t>Councillors confirm</w:t>
      </w:r>
      <w:r w:rsidR="00BD20D5">
        <w:rPr>
          <w:sz w:val="22"/>
          <w:szCs w:val="22"/>
          <w:u w:val="single"/>
        </w:rPr>
        <w:t>ed</w:t>
      </w:r>
      <w:r w:rsidR="00061A91" w:rsidRPr="00061A91">
        <w:rPr>
          <w:sz w:val="22"/>
          <w:szCs w:val="22"/>
          <w:u w:val="single"/>
        </w:rPr>
        <w:t xml:space="preserve"> there was no further comment necessary to this application.</w:t>
      </w:r>
    </w:p>
    <w:p w:rsidR="00061A91" w:rsidRPr="00061A91" w:rsidRDefault="00061A91" w:rsidP="00061A91">
      <w:pPr>
        <w:tabs>
          <w:tab w:val="left" w:pos="1985"/>
          <w:tab w:val="left" w:pos="2552"/>
        </w:tabs>
        <w:ind w:left="2520"/>
        <w:rPr>
          <w:color w:val="000000"/>
          <w:sz w:val="22"/>
          <w:szCs w:val="22"/>
          <w:u w:val="single"/>
          <w:lang w:val="en-GB"/>
        </w:rPr>
      </w:pPr>
    </w:p>
    <w:p w:rsidR="00061A91" w:rsidRPr="00BD20D5" w:rsidRDefault="00D522FC" w:rsidP="00061A91">
      <w:pPr>
        <w:numPr>
          <w:ilvl w:val="0"/>
          <w:numId w:val="33"/>
        </w:numPr>
        <w:tabs>
          <w:tab w:val="left" w:pos="1985"/>
          <w:tab w:val="left" w:pos="2552"/>
        </w:tabs>
        <w:rPr>
          <w:color w:val="000000"/>
          <w:sz w:val="22"/>
          <w:szCs w:val="22"/>
          <w:u w:val="single"/>
          <w:lang w:val="en-GB"/>
        </w:rPr>
      </w:pPr>
      <w:hyperlink r:id="rId15" w:history="1">
        <w:r w:rsidR="00061A91" w:rsidRPr="00061A91">
          <w:rPr>
            <w:b/>
            <w:color w:val="0000FF"/>
            <w:sz w:val="22"/>
            <w:szCs w:val="22"/>
            <w:u w:val="single"/>
            <w:lang w:val="en-GB"/>
          </w:rPr>
          <w:t>TWC/2019/0177</w:t>
        </w:r>
      </w:hyperlink>
      <w:r w:rsidR="00061A91" w:rsidRPr="00061A91">
        <w:rPr>
          <w:sz w:val="22"/>
          <w:szCs w:val="22"/>
          <w:u w:val="single"/>
          <w:lang w:val="en-GB"/>
        </w:rPr>
        <w:t xml:space="preserve"> </w:t>
      </w:r>
      <w:r w:rsidR="00061A91" w:rsidRPr="00061A91">
        <w:rPr>
          <w:sz w:val="22"/>
          <w:szCs w:val="22"/>
          <w:lang w:val="en-GB"/>
        </w:rPr>
        <w:t xml:space="preserve">***AMENDED DESCRIPTION &amp; AMENDED PLANS RECEIVED***Reserved matters application for the erection of 21 houses and garages including details of appearance, landscaping, layout and scale pursuant to outline application TWC/2014/1080. </w:t>
      </w:r>
      <w:r w:rsidR="00061A91" w:rsidRPr="00061A91">
        <w:rPr>
          <w:sz w:val="22"/>
          <w:szCs w:val="22"/>
          <w:u w:val="single"/>
          <w:lang w:val="en-GB"/>
        </w:rPr>
        <w:t>Councillors confirm</w:t>
      </w:r>
      <w:r w:rsidR="00BD20D5">
        <w:rPr>
          <w:sz w:val="22"/>
          <w:szCs w:val="22"/>
          <w:u w:val="single"/>
          <w:lang w:val="en-GB"/>
        </w:rPr>
        <w:t>ed</w:t>
      </w:r>
      <w:r w:rsidR="00061A91" w:rsidRPr="00061A91">
        <w:rPr>
          <w:sz w:val="22"/>
          <w:szCs w:val="22"/>
          <w:u w:val="single"/>
          <w:lang w:val="en-GB"/>
        </w:rPr>
        <w:t xml:space="preserve"> the Clerk </w:t>
      </w:r>
      <w:r w:rsidR="00BD20D5">
        <w:rPr>
          <w:sz w:val="22"/>
          <w:szCs w:val="22"/>
          <w:u w:val="single"/>
          <w:lang w:val="en-GB"/>
        </w:rPr>
        <w:t>had been</w:t>
      </w:r>
      <w:r w:rsidR="00061A91" w:rsidRPr="00061A91">
        <w:rPr>
          <w:sz w:val="22"/>
          <w:szCs w:val="22"/>
          <w:u w:val="single"/>
          <w:lang w:val="en-GB"/>
        </w:rPr>
        <w:t xml:space="preserve"> instructed to provide supplemental information, reinforcing the need to focus on how the developer proposes to incorporate a pedestrian safety scheme along Mill Lane.</w:t>
      </w:r>
    </w:p>
    <w:p w:rsidR="00BD20D5" w:rsidRDefault="00BD20D5" w:rsidP="00BD20D5">
      <w:pPr>
        <w:pStyle w:val="ListParagraph"/>
        <w:rPr>
          <w:color w:val="000000"/>
          <w:sz w:val="22"/>
          <w:szCs w:val="22"/>
          <w:u w:val="single"/>
          <w:lang w:val="en-GB"/>
        </w:rPr>
      </w:pPr>
    </w:p>
    <w:p w:rsidR="00BD20D5" w:rsidRPr="00061A91" w:rsidRDefault="00BD20D5" w:rsidP="00BD20D5">
      <w:pPr>
        <w:tabs>
          <w:tab w:val="left" w:pos="1985"/>
          <w:tab w:val="left" w:pos="2552"/>
        </w:tabs>
        <w:ind w:left="2520"/>
        <w:rPr>
          <w:color w:val="000000"/>
          <w:sz w:val="22"/>
          <w:szCs w:val="22"/>
          <w:lang w:val="en-GB"/>
        </w:rPr>
      </w:pPr>
      <w:r w:rsidRPr="00BD20D5">
        <w:rPr>
          <w:color w:val="000000"/>
          <w:sz w:val="22"/>
          <w:szCs w:val="22"/>
          <w:lang w:val="en-GB"/>
        </w:rPr>
        <w:t xml:space="preserve">Cllr Eyles will contact Mr McGurk at TWC Highways to try and ascertain their view on this issue </w:t>
      </w:r>
    </w:p>
    <w:p w:rsidR="00061A91" w:rsidRPr="00061A91" w:rsidRDefault="00061A91" w:rsidP="00061A91">
      <w:pPr>
        <w:ind w:left="1800"/>
        <w:rPr>
          <w:color w:val="000000"/>
          <w:sz w:val="22"/>
          <w:szCs w:val="22"/>
          <w:lang w:val="en-GB"/>
        </w:rPr>
      </w:pPr>
    </w:p>
    <w:p w:rsidR="00061A91" w:rsidRPr="00061A91" w:rsidRDefault="00061A91" w:rsidP="00061A91">
      <w:pPr>
        <w:ind w:left="1800"/>
        <w:rPr>
          <w:color w:val="000000"/>
          <w:sz w:val="22"/>
          <w:szCs w:val="22"/>
          <w:lang w:val="en-GB"/>
        </w:rPr>
      </w:pPr>
    </w:p>
    <w:p w:rsidR="00061A91" w:rsidRPr="00061A91" w:rsidRDefault="00061A91" w:rsidP="00061A91">
      <w:pPr>
        <w:numPr>
          <w:ilvl w:val="0"/>
          <w:numId w:val="31"/>
        </w:numPr>
        <w:ind w:left="1800"/>
        <w:rPr>
          <w:b/>
          <w:color w:val="000000"/>
          <w:sz w:val="22"/>
          <w:szCs w:val="22"/>
          <w:lang w:val="en-GB"/>
        </w:rPr>
      </w:pPr>
      <w:r w:rsidRPr="00061A91">
        <w:rPr>
          <w:b/>
          <w:color w:val="000000"/>
          <w:sz w:val="22"/>
          <w:szCs w:val="22"/>
          <w:lang w:val="en-GB"/>
        </w:rPr>
        <w:t>Applications decided since the previous Council meeting</w:t>
      </w:r>
    </w:p>
    <w:p w:rsidR="00061A91" w:rsidRPr="00061A91" w:rsidRDefault="00061A91" w:rsidP="00061A91">
      <w:pPr>
        <w:ind w:left="1800"/>
        <w:rPr>
          <w:b/>
          <w:color w:val="000000"/>
          <w:sz w:val="22"/>
          <w:szCs w:val="22"/>
          <w:lang w:val="en-GB"/>
        </w:rPr>
      </w:pPr>
    </w:p>
    <w:p w:rsidR="00061A91" w:rsidRPr="00061A91" w:rsidRDefault="00D522FC" w:rsidP="00061A91">
      <w:pPr>
        <w:numPr>
          <w:ilvl w:val="0"/>
          <w:numId w:val="34"/>
        </w:numPr>
        <w:ind w:left="2520"/>
        <w:rPr>
          <w:color w:val="000000"/>
          <w:sz w:val="22"/>
          <w:szCs w:val="22"/>
          <w:u w:val="single"/>
          <w:lang w:val="en-GB"/>
        </w:rPr>
      </w:pPr>
      <w:hyperlink r:id="rId16" w:history="1">
        <w:r w:rsidR="00061A91" w:rsidRPr="00061A91">
          <w:rPr>
            <w:color w:val="0000FF"/>
            <w:sz w:val="22"/>
            <w:szCs w:val="22"/>
            <w:u w:val="single"/>
            <w:lang w:val="en-GB"/>
          </w:rPr>
          <w:t xml:space="preserve">TWC/2019/0046 </w:t>
        </w:r>
      </w:hyperlink>
      <w:r w:rsidR="00061A91" w:rsidRPr="00061A91">
        <w:rPr>
          <w:color w:val="000000"/>
          <w:sz w:val="22"/>
          <w:szCs w:val="22"/>
          <w:lang w:val="en-GB"/>
        </w:rPr>
        <w:t xml:space="preserve"> Erection of 1 dwelling with integral garage on the site of 72 Back Lane, Tibberton has had a decision made: Reserved Matters Granted</w:t>
      </w:r>
    </w:p>
    <w:p w:rsidR="00061A91" w:rsidRPr="00061A91" w:rsidRDefault="00D522FC" w:rsidP="00061A91">
      <w:pPr>
        <w:numPr>
          <w:ilvl w:val="0"/>
          <w:numId w:val="34"/>
        </w:numPr>
        <w:ind w:left="2520"/>
        <w:rPr>
          <w:color w:val="000000"/>
          <w:sz w:val="22"/>
          <w:szCs w:val="22"/>
          <w:u w:val="single"/>
          <w:lang w:val="en-GB"/>
        </w:rPr>
      </w:pPr>
      <w:hyperlink r:id="rId17" w:history="1">
        <w:r w:rsidR="00061A91" w:rsidRPr="00061A91">
          <w:rPr>
            <w:color w:val="0000FF"/>
            <w:sz w:val="22"/>
            <w:szCs w:val="22"/>
            <w:u w:val="single"/>
            <w:lang w:val="en-GB"/>
          </w:rPr>
          <w:t>TWC/2019/0353</w:t>
        </w:r>
      </w:hyperlink>
      <w:r w:rsidR="00061A91" w:rsidRPr="00061A91">
        <w:rPr>
          <w:color w:val="000000"/>
          <w:sz w:val="22"/>
          <w:szCs w:val="22"/>
          <w:lang w:val="en-GB"/>
        </w:rPr>
        <w:t xml:space="preserve"> &amp; </w:t>
      </w:r>
      <w:hyperlink r:id="rId18" w:history="1">
        <w:r w:rsidR="00061A91" w:rsidRPr="00061A91">
          <w:rPr>
            <w:color w:val="0000FF"/>
            <w:sz w:val="22"/>
            <w:szCs w:val="22"/>
            <w:u w:val="single"/>
            <w:lang w:val="en-GB"/>
          </w:rPr>
          <w:t>TWC/2019/0355</w:t>
        </w:r>
      </w:hyperlink>
      <w:r w:rsidR="00061A91" w:rsidRPr="00061A91">
        <w:rPr>
          <w:color w:val="000000"/>
          <w:sz w:val="22"/>
          <w:szCs w:val="22"/>
          <w:lang w:val="en-GB"/>
        </w:rPr>
        <w:t xml:space="preserve"> - reinstatement of brick and stone roadside boundary walls with proposed gateway in timber panel fence at Cherrington Grange, Cherrington: “Full Granted” and “Listed Building Granted”.</w:t>
      </w:r>
    </w:p>
    <w:p w:rsidR="00061A91" w:rsidRPr="00061A91" w:rsidRDefault="00D522FC" w:rsidP="00061A91">
      <w:pPr>
        <w:numPr>
          <w:ilvl w:val="0"/>
          <w:numId w:val="34"/>
        </w:numPr>
        <w:ind w:left="2520"/>
        <w:rPr>
          <w:color w:val="000000"/>
          <w:sz w:val="22"/>
          <w:szCs w:val="22"/>
          <w:lang w:val="en-GB"/>
        </w:rPr>
      </w:pPr>
      <w:hyperlink r:id="rId19" w:history="1">
        <w:r w:rsidR="00061A91" w:rsidRPr="00061A91">
          <w:rPr>
            <w:color w:val="0000FF"/>
            <w:sz w:val="22"/>
            <w:szCs w:val="22"/>
            <w:u w:val="single"/>
            <w:lang w:val="en-GB"/>
          </w:rPr>
          <w:t>TWC/2019/0362</w:t>
        </w:r>
      </w:hyperlink>
      <w:r w:rsidR="00061A91" w:rsidRPr="00061A91">
        <w:rPr>
          <w:color w:val="000000"/>
          <w:sz w:val="22"/>
          <w:szCs w:val="22"/>
          <w:lang w:val="en-GB"/>
        </w:rPr>
        <w:t xml:space="preserve"> - Refurbishment of existing shower room in The Grange, Tibberton</w:t>
      </w:r>
      <w:r w:rsidR="00061A91" w:rsidRPr="00061A91">
        <w:t xml:space="preserve"> </w:t>
      </w:r>
      <w:r w:rsidR="00061A91" w:rsidRPr="00061A91">
        <w:rPr>
          <w:color w:val="000000"/>
          <w:sz w:val="22"/>
          <w:szCs w:val="22"/>
          <w:lang w:val="en-GB"/>
        </w:rPr>
        <w:t>has had a decision made: Listed Building Granted</w:t>
      </w:r>
    </w:p>
    <w:p w:rsidR="00061A91" w:rsidRPr="00061A91" w:rsidRDefault="00D522FC" w:rsidP="00061A91">
      <w:pPr>
        <w:numPr>
          <w:ilvl w:val="0"/>
          <w:numId w:val="34"/>
        </w:numPr>
        <w:ind w:left="2520"/>
        <w:rPr>
          <w:b/>
          <w:color w:val="000000"/>
          <w:sz w:val="22"/>
          <w:szCs w:val="22"/>
          <w:lang w:val="en-GB"/>
        </w:rPr>
      </w:pPr>
      <w:hyperlink r:id="rId20" w:history="1">
        <w:r w:rsidR="00061A91" w:rsidRPr="00061A91">
          <w:rPr>
            <w:color w:val="0000FF"/>
            <w:sz w:val="22"/>
            <w:szCs w:val="22"/>
            <w:u w:val="single"/>
            <w:lang w:val="en-GB"/>
          </w:rPr>
          <w:t>TWC/2019/0405</w:t>
        </w:r>
      </w:hyperlink>
      <w:r w:rsidR="00061A91" w:rsidRPr="00061A91">
        <w:rPr>
          <w:color w:val="000000"/>
          <w:sz w:val="22"/>
          <w:szCs w:val="22"/>
          <w:lang w:val="en-GB"/>
        </w:rPr>
        <w:t xml:space="preserve"> Erection of a two storey side extension to </w:t>
      </w:r>
      <w:proofErr w:type="spellStart"/>
      <w:r w:rsidR="00061A91" w:rsidRPr="00061A91">
        <w:rPr>
          <w:color w:val="000000"/>
          <w:sz w:val="22"/>
          <w:szCs w:val="22"/>
          <w:lang w:val="en-GB"/>
        </w:rPr>
        <w:t>Willowbank</w:t>
      </w:r>
      <w:proofErr w:type="spellEnd"/>
      <w:r w:rsidR="00061A91" w:rsidRPr="00061A91">
        <w:rPr>
          <w:color w:val="000000"/>
          <w:sz w:val="22"/>
          <w:szCs w:val="22"/>
          <w:lang w:val="en-GB"/>
        </w:rPr>
        <w:t>, 45 Cherrington Road has had a decision made: “Full Granted”.</w:t>
      </w:r>
    </w:p>
    <w:p w:rsidR="000F5A46" w:rsidRPr="000F5A46" w:rsidRDefault="00D522FC" w:rsidP="000F5A46">
      <w:pPr>
        <w:numPr>
          <w:ilvl w:val="0"/>
          <w:numId w:val="34"/>
        </w:numPr>
        <w:ind w:left="2520"/>
        <w:rPr>
          <w:b/>
          <w:color w:val="000000"/>
          <w:sz w:val="22"/>
          <w:szCs w:val="22"/>
          <w:lang w:val="en-GB"/>
        </w:rPr>
      </w:pPr>
      <w:hyperlink r:id="rId21" w:history="1">
        <w:r w:rsidR="00061A91" w:rsidRPr="00061A91">
          <w:rPr>
            <w:color w:val="0000FF"/>
            <w:sz w:val="22"/>
            <w:szCs w:val="22"/>
            <w:u w:val="single"/>
          </w:rPr>
          <w:t>TWC/2019/0501</w:t>
        </w:r>
      </w:hyperlink>
      <w:r w:rsidR="00061A91" w:rsidRPr="00061A91">
        <w:rPr>
          <w:sz w:val="22"/>
          <w:szCs w:val="22"/>
          <w:u w:val="single"/>
        </w:rPr>
        <w:t xml:space="preserve"> </w:t>
      </w:r>
      <w:r w:rsidR="00061A91" w:rsidRPr="00061A91">
        <w:rPr>
          <w:sz w:val="22"/>
          <w:szCs w:val="22"/>
        </w:rPr>
        <w:t>Outline application for the erection of 1 dwelling, detached garage and access on the site of The Dell, Cherrington. This application was WITHDRAWN 9 July 2019.</w:t>
      </w:r>
    </w:p>
    <w:p w:rsidR="000F5A46" w:rsidRPr="000F5A46" w:rsidRDefault="00D522FC" w:rsidP="000F5A46">
      <w:pPr>
        <w:numPr>
          <w:ilvl w:val="0"/>
          <w:numId w:val="34"/>
        </w:numPr>
        <w:ind w:left="2520"/>
        <w:rPr>
          <w:b/>
          <w:color w:val="000000"/>
          <w:sz w:val="22"/>
          <w:szCs w:val="22"/>
          <w:lang w:val="en-GB"/>
        </w:rPr>
      </w:pPr>
      <w:hyperlink r:id="rId22" w:history="1">
        <w:r w:rsidR="005D5C48" w:rsidRPr="000F5A46">
          <w:rPr>
            <w:rStyle w:val="Hyperlink"/>
            <w:sz w:val="22"/>
            <w:szCs w:val="22"/>
          </w:rPr>
          <w:t>TWC/2019/0013</w:t>
        </w:r>
      </w:hyperlink>
      <w:r w:rsidR="005D5C48" w:rsidRPr="000F5A46">
        <w:rPr>
          <w:sz w:val="22"/>
          <w:szCs w:val="22"/>
        </w:rPr>
        <w:t xml:space="preserve"> Erection of 2 bungalows and 1 affordable dwelling with associated garages and parking on Land north of, 61 Plantation Road, Tibber</w:t>
      </w:r>
      <w:r w:rsidR="000F5A46" w:rsidRPr="000F5A46">
        <w:rPr>
          <w:sz w:val="22"/>
          <w:szCs w:val="22"/>
        </w:rPr>
        <w:t>ton has had a decision made: “Full Granted”.</w:t>
      </w:r>
    </w:p>
    <w:p w:rsidR="00BD20D5" w:rsidRPr="00061A91" w:rsidRDefault="00BD20D5" w:rsidP="000F5A46">
      <w:pPr>
        <w:ind w:left="2520"/>
        <w:rPr>
          <w:b/>
          <w:color w:val="000000"/>
          <w:sz w:val="22"/>
          <w:szCs w:val="22"/>
          <w:lang w:val="en-GB"/>
        </w:rPr>
      </w:pPr>
    </w:p>
    <w:p w:rsidR="00061A91" w:rsidRPr="00061A91" w:rsidRDefault="00061A91" w:rsidP="00061A91">
      <w:pPr>
        <w:ind w:left="1800"/>
        <w:rPr>
          <w:b/>
          <w:color w:val="000000"/>
          <w:sz w:val="22"/>
          <w:szCs w:val="22"/>
          <w:lang w:val="en-GB"/>
        </w:rPr>
      </w:pPr>
    </w:p>
    <w:p w:rsidR="00061A91" w:rsidRDefault="00061A91" w:rsidP="00061A91">
      <w:pPr>
        <w:numPr>
          <w:ilvl w:val="0"/>
          <w:numId w:val="31"/>
        </w:numPr>
        <w:ind w:left="1800"/>
        <w:rPr>
          <w:color w:val="000000"/>
          <w:sz w:val="22"/>
          <w:szCs w:val="22"/>
          <w:lang w:val="en-GB"/>
        </w:rPr>
      </w:pPr>
      <w:r w:rsidRPr="00061A91">
        <w:rPr>
          <w:b/>
          <w:color w:val="000000"/>
          <w:sz w:val="22"/>
          <w:szCs w:val="22"/>
          <w:lang w:val="en-GB"/>
        </w:rPr>
        <w:t>SNN/2019/0013</w:t>
      </w:r>
      <w:r w:rsidRPr="00061A91">
        <w:rPr>
          <w:color w:val="000000"/>
          <w:sz w:val="22"/>
          <w:szCs w:val="22"/>
          <w:lang w:val="en-GB"/>
        </w:rPr>
        <w:t xml:space="preserve"> - Street for 8 new dwellings at the site of Sutherland Farm, Back Lane, Tibberton</w:t>
      </w:r>
    </w:p>
    <w:p w:rsidR="000F5A46" w:rsidRDefault="000F5A46" w:rsidP="000F5A46">
      <w:pPr>
        <w:ind w:left="1800"/>
        <w:rPr>
          <w:color w:val="000000"/>
          <w:sz w:val="22"/>
          <w:szCs w:val="22"/>
          <w:lang w:val="en-GB"/>
        </w:rPr>
      </w:pPr>
    </w:p>
    <w:p w:rsidR="000F5A46" w:rsidRPr="00061A91" w:rsidRDefault="000F5A46" w:rsidP="000F5A46">
      <w:pPr>
        <w:ind w:left="1800"/>
        <w:rPr>
          <w:color w:val="000000"/>
          <w:sz w:val="22"/>
          <w:szCs w:val="22"/>
          <w:lang w:val="en-GB"/>
        </w:rPr>
      </w:pPr>
      <w:r>
        <w:rPr>
          <w:color w:val="000000"/>
          <w:sz w:val="22"/>
          <w:szCs w:val="22"/>
          <w:lang w:val="en-GB"/>
        </w:rPr>
        <w:t>Following discussion i</w:t>
      </w:r>
      <w:r w:rsidR="00917ABB">
        <w:rPr>
          <w:color w:val="000000"/>
          <w:sz w:val="22"/>
          <w:szCs w:val="22"/>
          <w:lang w:val="en-GB"/>
        </w:rPr>
        <w:t>t</w:t>
      </w:r>
      <w:bookmarkStart w:id="0" w:name="_GoBack"/>
      <w:bookmarkEnd w:id="0"/>
      <w:r>
        <w:rPr>
          <w:color w:val="000000"/>
          <w:sz w:val="22"/>
          <w:szCs w:val="22"/>
          <w:lang w:val="en-GB"/>
        </w:rPr>
        <w:t xml:space="preserve"> was agreed the Council would support the name of Adams Croft.</w:t>
      </w:r>
    </w:p>
    <w:p w:rsidR="00061A91" w:rsidRPr="00061A91" w:rsidRDefault="00061A91" w:rsidP="00061A91">
      <w:pPr>
        <w:ind w:left="1800"/>
        <w:rPr>
          <w:color w:val="000000"/>
          <w:sz w:val="22"/>
          <w:szCs w:val="22"/>
          <w:lang w:val="en-GB"/>
        </w:rPr>
      </w:pPr>
    </w:p>
    <w:p w:rsidR="000F5A46" w:rsidRDefault="000F5A46" w:rsidP="00061A91">
      <w:pPr>
        <w:rPr>
          <w:b/>
          <w:sz w:val="22"/>
          <w:szCs w:val="22"/>
        </w:rPr>
      </w:pPr>
    </w:p>
    <w:p w:rsidR="000F5A46" w:rsidRPr="00061A91" w:rsidRDefault="00061A91" w:rsidP="00061A91">
      <w:pPr>
        <w:rPr>
          <w:b/>
          <w:sz w:val="22"/>
          <w:szCs w:val="22"/>
        </w:rPr>
      </w:pPr>
      <w:r w:rsidRPr="00061A91">
        <w:rPr>
          <w:b/>
          <w:sz w:val="22"/>
          <w:szCs w:val="22"/>
        </w:rPr>
        <w:lastRenderedPageBreak/>
        <w:t>19/24</w:t>
      </w:r>
      <w:r w:rsidRPr="00061A91">
        <w:rPr>
          <w:b/>
          <w:sz w:val="22"/>
          <w:szCs w:val="22"/>
        </w:rPr>
        <w:tab/>
      </w:r>
      <w:r w:rsidRPr="00061A91">
        <w:rPr>
          <w:b/>
          <w:sz w:val="22"/>
          <w:szCs w:val="22"/>
        </w:rPr>
        <w:tab/>
        <w:t>Kickstart</w:t>
      </w:r>
      <w:r w:rsidRPr="00061A91">
        <w:rPr>
          <w:b/>
          <w:sz w:val="22"/>
          <w:szCs w:val="22"/>
        </w:rPr>
        <w:tab/>
      </w:r>
    </w:p>
    <w:p w:rsidR="00C42347" w:rsidRDefault="00C42347" w:rsidP="00290C0F">
      <w:pPr>
        <w:ind w:left="1440"/>
        <w:rPr>
          <w:sz w:val="22"/>
          <w:szCs w:val="22"/>
        </w:rPr>
      </w:pPr>
      <w:r>
        <w:rPr>
          <w:sz w:val="22"/>
          <w:szCs w:val="22"/>
        </w:rPr>
        <w:t xml:space="preserve">Cllr Fawcett provided outline details of this project designed to promote health and well-being in the Borough. Four events are taking place “locally”, in Edgmond, High Ercall, Waters Upton and </w:t>
      </w:r>
      <w:proofErr w:type="spellStart"/>
      <w:r>
        <w:rPr>
          <w:sz w:val="22"/>
          <w:szCs w:val="22"/>
        </w:rPr>
        <w:t>Crudgington</w:t>
      </w:r>
      <w:proofErr w:type="spellEnd"/>
      <w:r>
        <w:rPr>
          <w:sz w:val="22"/>
          <w:szCs w:val="22"/>
        </w:rPr>
        <w:t xml:space="preserve">. Cllr Fawcett will be attending the </w:t>
      </w:r>
      <w:proofErr w:type="spellStart"/>
      <w:r>
        <w:rPr>
          <w:sz w:val="22"/>
          <w:szCs w:val="22"/>
        </w:rPr>
        <w:t>Crudgington</w:t>
      </w:r>
      <w:proofErr w:type="spellEnd"/>
      <w:r>
        <w:rPr>
          <w:sz w:val="22"/>
          <w:szCs w:val="22"/>
        </w:rPr>
        <w:t xml:space="preserve"> ev</w:t>
      </w:r>
      <w:r w:rsidR="00290C0F">
        <w:rPr>
          <w:sz w:val="22"/>
          <w:szCs w:val="22"/>
        </w:rPr>
        <w:t xml:space="preserve">ent and </w:t>
      </w:r>
      <w:r>
        <w:rPr>
          <w:sz w:val="22"/>
          <w:szCs w:val="22"/>
        </w:rPr>
        <w:t>promot</w:t>
      </w:r>
      <w:r w:rsidR="00290C0F">
        <w:rPr>
          <w:sz w:val="22"/>
          <w:szCs w:val="22"/>
        </w:rPr>
        <w:t>ing the various activities going</w:t>
      </w:r>
      <w:r>
        <w:rPr>
          <w:sz w:val="22"/>
          <w:szCs w:val="22"/>
        </w:rPr>
        <w:t xml:space="preserve"> on in our Parish.</w:t>
      </w:r>
    </w:p>
    <w:p w:rsidR="00D6117D" w:rsidRPr="00C42347" w:rsidRDefault="00D6117D" w:rsidP="00C42347">
      <w:pPr>
        <w:ind w:left="1440"/>
        <w:rPr>
          <w:sz w:val="22"/>
          <w:szCs w:val="22"/>
        </w:rPr>
      </w:pPr>
    </w:p>
    <w:p w:rsidR="00D6117D" w:rsidRDefault="00D6117D" w:rsidP="00D6117D">
      <w:pPr>
        <w:rPr>
          <w:b/>
          <w:sz w:val="22"/>
          <w:szCs w:val="22"/>
        </w:rPr>
      </w:pPr>
      <w:r>
        <w:rPr>
          <w:b/>
          <w:sz w:val="22"/>
          <w:szCs w:val="22"/>
        </w:rPr>
        <w:t>20:</w:t>
      </w:r>
      <w:r w:rsidRPr="002A32B5">
        <w:rPr>
          <w:b/>
          <w:sz w:val="22"/>
          <w:szCs w:val="22"/>
        </w:rPr>
        <w:t>10: Cllr Burrell joined the meeting</w:t>
      </w:r>
    </w:p>
    <w:p w:rsidR="00C42347" w:rsidRPr="00061A91" w:rsidRDefault="00C42347" w:rsidP="00061A91">
      <w:pPr>
        <w:rPr>
          <w:b/>
          <w:sz w:val="22"/>
          <w:szCs w:val="22"/>
        </w:rPr>
      </w:pPr>
    </w:p>
    <w:p w:rsidR="00D6117D" w:rsidRDefault="00061A91" w:rsidP="002A32B5">
      <w:pPr>
        <w:rPr>
          <w:b/>
          <w:sz w:val="22"/>
          <w:szCs w:val="22"/>
        </w:rPr>
      </w:pPr>
      <w:r w:rsidRPr="00061A91">
        <w:rPr>
          <w:b/>
          <w:sz w:val="22"/>
          <w:szCs w:val="22"/>
        </w:rPr>
        <w:t>19/25</w:t>
      </w:r>
      <w:r w:rsidRPr="00061A91">
        <w:rPr>
          <w:b/>
          <w:sz w:val="22"/>
          <w:szCs w:val="22"/>
        </w:rPr>
        <w:tab/>
      </w:r>
      <w:r w:rsidRPr="00061A91">
        <w:rPr>
          <w:b/>
          <w:sz w:val="22"/>
          <w:szCs w:val="22"/>
        </w:rPr>
        <w:tab/>
        <w:t>Matters for information and any other business</w:t>
      </w:r>
      <w:r w:rsidR="00D6117D">
        <w:rPr>
          <w:b/>
          <w:sz w:val="22"/>
          <w:szCs w:val="22"/>
        </w:rPr>
        <w:t xml:space="preserve">. </w:t>
      </w:r>
    </w:p>
    <w:p w:rsidR="00061A91" w:rsidRPr="00D6117D" w:rsidRDefault="00D6117D" w:rsidP="002A32B5">
      <w:pPr>
        <w:rPr>
          <w:sz w:val="22"/>
          <w:szCs w:val="22"/>
        </w:rPr>
      </w:pPr>
      <w:r>
        <w:rPr>
          <w:b/>
          <w:sz w:val="22"/>
          <w:szCs w:val="22"/>
        </w:rPr>
        <w:tab/>
      </w:r>
      <w:r>
        <w:rPr>
          <w:b/>
          <w:sz w:val="22"/>
          <w:szCs w:val="22"/>
        </w:rPr>
        <w:tab/>
      </w:r>
      <w:r>
        <w:rPr>
          <w:sz w:val="22"/>
          <w:szCs w:val="22"/>
        </w:rPr>
        <w:t>The following items were raised:</w:t>
      </w:r>
    </w:p>
    <w:p w:rsidR="002A32B5" w:rsidRDefault="002A32B5" w:rsidP="002A32B5">
      <w:pPr>
        <w:rPr>
          <w:sz w:val="22"/>
          <w:szCs w:val="22"/>
        </w:rPr>
      </w:pPr>
    </w:p>
    <w:p w:rsidR="002A32B5" w:rsidRDefault="002A32B5" w:rsidP="002A32B5">
      <w:pPr>
        <w:pStyle w:val="ListParagraph"/>
        <w:numPr>
          <w:ilvl w:val="0"/>
          <w:numId w:val="37"/>
        </w:numPr>
        <w:rPr>
          <w:sz w:val="22"/>
          <w:szCs w:val="22"/>
        </w:rPr>
      </w:pPr>
      <w:r w:rsidRPr="004E00DD">
        <w:rPr>
          <w:b/>
          <w:sz w:val="22"/>
          <w:szCs w:val="22"/>
        </w:rPr>
        <w:t>Archives</w:t>
      </w:r>
      <w:r w:rsidR="00D6117D" w:rsidRPr="004E00DD">
        <w:rPr>
          <w:b/>
          <w:sz w:val="22"/>
          <w:szCs w:val="22"/>
        </w:rPr>
        <w:t>.</w:t>
      </w:r>
      <w:r w:rsidR="00D6117D">
        <w:rPr>
          <w:sz w:val="22"/>
          <w:szCs w:val="22"/>
        </w:rPr>
        <w:t xml:space="preserve"> The Clerk advised he had deposited a range of Council documents, some dating back to 1998, in the Shropshire Council archives. Details are attached as ANNEX B</w:t>
      </w:r>
    </w:p>
    <w:p w:rsidR="002A32B5" w:rsidRDefault="002A32B5" w:rsidP="002A32B5">
      <w:pPr>
        <w:pStyle w:val="ListParagraph"/>
        <w:numPr>
          <w:ilvl w:val="0"/>
          <w:numId w:val="37"/>
        </w:numPr>
        <w:rPr>
          <w:sz w:val="22"/>
          <w:szCs w:val="22"/>
        </w:rPr>
      </w:pPr>
      <w:r w:rsidRPr="004E00DD">
        <w:rPr>
          <w:b/>
          <w:sz w:val="22"/>
          <w:szCs w:val="22"/>
        </w:rPr>
        <w:t>Neighbourhood Plan</w:t>
      </w:r>
      <w:r w:rsidR="00D6117D" w:rsidRPr="004E00DD">
        <w:rPr>
          <w:b/>
          <w:sz w:val="22"/>
          <w:szCs w:val="22"/>
        </w:rPr>
        <w:t>.</w:t>
      </w:r>
      <w:r w:rsidR="00D6117D">
        <w:rPr>
          <w:sz w:val="22"/>
          <w:szCs w:val="22"/>
        </w:rPr>
        <w:t xml:space="preserve"> Cllr Eyles advised good progress was being made and that we would shortly be commencing the initial consultation stage.</w:t>
      </w:r>
    </w:p>
    <w:p w:rsidR="002A32B5" w:rsidRDefault="002A32B5" w:rsidP="002A32B5">
      <w:pPr>
        <w:pStyle w:val="ListParagraph"/>
        <w:numPr>
          <w:ilvl w:val="0"/>
          <w:numId w:val="37"/>
        </w:numPr>
        <w:rPr>
          <w:sz w:val="22"/>
          <w:szCs w:val="22"/>
        </w:rPr>
      </w:pPr>
      <w:r w:rsidRPr="004E00DD">
        <w:rPr>
          <w:b/>
          <w:sz w:val="22"/>
          <w:szCs w:val="22"/>
        </w:rPr>
        <w:t>Crucial Crew</w:t>
      </w:r>
      <w:r w:rsidR="00D6117D" w:rsidRPr="004E00DD">
        <w:rPr>
          <w:b/>
          <w:sz w:val="22"/>
          <w:szCs w:val="22"/>
        </w:rPr>
        <w:t>.</w:t>
      </w:r>
      <w:r w:rsidR="00D6117D">
        <w:rPr>
          <w:sz w:val="22"/>
          <w:szCs w:val="22"/>
        </w:rPr>
        <w:t xml:space="preserve"> Cllr Eyles advised he had attended a Crucial Crew event in Wellington had </w:t>
      </w:r>
      <w:proofErr w:type="gramStart"/>
      <w:r w:rsidR="00D6117D">
        <w:rPr>
          <w:sz w:val="22"/>
          <w:szCs w:val="22"/>
        </w:rPr>
        <w:t>was</w:t>
      </w:r>
      <w:proofErr w:type="gramEnd"/>
      <w:r w:rsidR="00D6117D">
        <w:rPr>
          <w:sz w:val="22"/>
          <w:szCs w:val="22"/>
        </w:rPr>
        <w:t xml:space="preserve"> delighted to witness such a positive reaction from the school children participating. He said it is clearly a worthwhile programme and the Council grant towards it is money well targeted.</w:t>
      </w:r>
    </w:p>
    <w:p w:rsidR="002A32B5" w:rsidRDefault="002A32B5" w:rsidP="002A32B5">
      <w:pPr>
        <w:pStyle w:val="ListParagraph"/>
        <w:numPr>
          <w:ilvl w:val="0"/>
          <w:numId w:val="37"/>
        </w:numPr>
        <w:rPr>
          <w:sz w:val="22"/>
          <w:szCs w:val="22"/>
        </w:rPr>
      </w:pPr>
      <w:r w:rsidRPr="004E00DD">
        <w:rPr>
          <w:b/>
          <w:sz w:val="22"/>
          <w:szCs w:val="22"/>
        </w:rPr>
        <w:t>Visibility at Back lane</w:t>
      </w:r>
      <w:r w:rsidR="00D6117D">
        <w:rPr>
          <w:sz w:val="22"/>
          <w:szCs w:val="22"/>
        </w:rPr>
        <w:t>. Cllr Norton raised concern that the visibility had deteriorated. Cllr Berry said this was something raised with Mr McGurk during his tour of the Parish and raised the possibility of some of the S106 funds for improvements to the B5062 might be directed towards this.</w:t>
      </w:r>
    </w:p>
    <w:p w:rsidR="002A32B5" w:rsidRDefault="002A32B5" w:rsidP="002A32B5">
      <w:pPr>
        <w:pStyle w:val="ListParagraph"/>
        <w:numPr>
          <w:ilvl w:val="0"/>
          <w:numId w:val="37"/>
        </w:numPr>
        <w:rPr>
          <w:sz w:val="22"/>
          <w:szCs w:val="22"/>
        </w:rPr>
      </w:pPr>
      <w:r w:rsidRPr="004E00DD">
        <w:rPr>
          <w:b/>
          <w:sz w:val="22"/>
          <w:szCs w:val="22"/>
        </w:rPr>
        <w:t>CPRE</w:t>
      </w:r>
      <w:r w:rsidR="00D6117D" w:rsidRPr="004E00DD">
        <w:rPr>
          <w:b/>
          <w:sz w:val="22"/>
          <w:szCs w:val="22"/>
        </w:rPr>
        <w:t>.</w:t>
      </w:r>
      <w:r w:rsidR="00D6117D">
        <w:rPr>
          <w:sz w:val="22"/>
          <w:szCs w:val="22"/>
        </w:rPr>
        <w:t xml:space="preserve"> Cllr Berry advised he had attended their meeting on 19 June. CPRE review every planning application submitted and we could use their expertise in the future, should the need arise.</w:t>
      </w:r>
    </w:p>
    <w:p w:rsidR="002A32B5" w:rsidRDefault="002A32B5" w:rsidP="002A32B5">
      <w:pPr>
        <w:pStyle w:val="ListParagraph"/>
        <w:numPr>
          <w:ilvl w:val="0"/>
          <w:numId w:val="37"/>
        </w:numPr>
        <w:rPr>
          <w:sz w:val="22"/>
          <w:szCs w:val="22"/>
        </w:rPr>
      </w:pPr>
      <w:proofErr w:type="spellStart"/>
      <w:r w:rsidRPr="004E00DD">
        <w:rPr>
          <w:b/>
          <w:sz w:val="22"/>
          <w:szCs w:val="22"/>
        </w:rPr>
        <w:t>Caynton</w:t>
      </w:r>
      <w:proofErr w:type="spellEnd"/>
      <w:r w:rsidRPr="004E00DD">
        <w:rPr>
          <w:b/>
          <w:sz w:val="22"/>
          <w:szCs w:val="22"/>
        </w:rPr>
        <w:t xml:space="preserve"> </w:t>
      </w:r>
      <w:r w:rsidR="004E00DD">
        <w:rPr>
          <w:b/>
          <w:sz w:val="22"/>
          <w:szCs w:val="22"/>
        </w:rPr>
        <w:t xml:space="preserve">Mill </w:t>
      </w:r>
      <w:r w:rsidRPr="004E00DD">
        <w:rPr>
          <w:b/>
          <w:sz w:val="22"/>
          <w:szCs w:val="22"/>
        </w:rPr>
        <w:t>Bridge</w:t>
      </w:r>
      <w:r w:rsidR="00D6117D" w:rsidRPr="004E00DD">
        <w:rPr>
          <w:b/>
          <w:sz w:val="22"/>
          <w:szCs w:val="22"/>
        </w:rPr>
        <w:t>.</w:t>
      </w:r>
      <w:r w:rsidR="00D6117D">
        <w:rPr>
          <w:sz w:val="22"/>
          <w:szCs w:val="22"/>
        </w:rPr>
        <w:t xml:space="preserve"> The Clerk advised that the bridge was due to reopen </w:t>
      </w:r>
      <w:r w:rsidR="00BC65BD">
        <w:rPr>
          <w:sz w:val="22"/>
          <w:szCs w:val="22"/>
        </w:rPr>
        <w:t>by this week end and that the related diversion signs around the village should soon disappear.</w:t>
      </w:r>
    </w:p>
    <w:p w:rsidR="002A32B5" w:rsidRDefault="002A32B5" w:rsidP="002A32B5">
      <w:pPr>
        <w:pStyle w:val="ListParagraph"/>
        <w:numPr>
          <w:ilvl w:val="0"/>
          <w:numId w:val="37"/>
        </w:numPr>
        <w:rPr>
          <w:sz w:val="22"/>
          <w:szCs w:val="22"/>
        </w:rPr>
      </w:pPr>
      <w:r w:rsidRPr="004E00DD">
        <w:rPr>
          <w:b/>
          <w:sz w:val="22"/>
          <w:szCs w:val="22"/>
        </w:rPr>
        <w:t>Flower buckets</w:t>
      </w:r>
      <w:r w:rsidR="00BC65BD" w:rsidRPr="004E00DD">
        <w:rPr>
          <w:b/>
          <w:sz w:val="22"/>
          <w:szCs w:val="22"/>
        </w:rPr>
        <w:t>.</w:t>
      </w:r>
      <w:r w:rsidR="00BC65BD">
        <w:rPr>
          <w:sz w:val="22"/>
          <w:szCs w:val="22"/>
        </w:rPr>
        <w:t xml:space="preserve"> Cllr Fawcett advised she had been approached by a local resident asking if the Council had any objection to them siting flower “buckets” at three or four of the main entrance points to Tibberton. There was general agreement that this would be a pleasant move, though their ongoing maintenance would need to be considered.</w:t>
      </w:r>
      <w:r w:rsidR="004E00DD">
        <w:rPr>
          <w:sz w:val="22"/>
          <w:szCs w:val="22"/>
        </w:rPr>
        <w:t xml:space="preserve"> The Clerk was instructed to contact the relevant department at TWC to check what formal arrangements, if any, needed to be put in place for this.</w:t>
      </w:r>
    </w:p>
    <w:p w:rsidR="002A32B5" w:rsidRDefault="004E00DD" w:rsidP="002A32B5">
      <w:pPr>
        <w:pStyle w:val="ListParagraph"/>
        <w:numPr>
          <w:ilvl w:val="0"/>
          <w:numId w:val="37"/>
        </w:numPr>
        <w:rPr>
          <w:sz w:val="22"/>
          <w:szCs w:val="22"/>
        </w:rPr>
      </w:pPr>
      <w:r w:rsidRPr="004E00DD">
        <w:rPr>
          <w:b/>
          <w:sz w:val="22"/>
          <w:szCs w:val="22"/>
        </w:rPr>
        <w:t>Wheelie Bins.</w:t>
      </w:r>
      <w:r>
        <w:rPr>
          <w:sz w:val="22"/>
          <w:szCs w:val="22"/>
        </w:rPr>
        <w:t xml:space="preserve"> Cllr Eyles reported that </w:t>
      </w:r>
      <w:r w:rsidR="002A32B5">
        <w:rPr>
          <w:sz w:val="22"/>
          <w:szCs w:val="22"/>
        </w:rPr>
        <w:t xml:space="preserve">TWC </w:t>
      </w:r>
      <w:r w:rsidR="00290C0F">
        <w:rPr>
          <w:sz w:val="22"/>
          <w:szCs w:val="22"/>
        </w:rPr>
        <w:t>had be</w:t>
      </w:r>
      <w:r>
        <w:rPr>
          <w:sz w:val="22"/>
          <w:szCs w:val="22"/>
        </w:rPr>
        <w:t xml:space="preserve">gun </w:t>
      </w:r>
      <w:r w:rsidR="002A32B5">
        <w:rPr>
          <w:sz w:val="22"/>
          <w:szCs w:val="22"/>
        </w:rPr>
        <w:t>charging £25 to new residents for wheelie bins</w:t>
      </w:r>
      <w:r>
        <w:rPr>
          <w:sz w:val="22"/>
          <w:szCs w:val="22"/>
        </w:rPr>
        <w:t>. Cllr Burrell said this was something he was aware of and that he, and Borough Councillor Bentley were actively arguing the case against this with TWC. He will report progress at the next meeting.</w:t>
      </w:r>
    </w:p>
    <w:p w:rsidR="002A32B5" w:rsidRPr="002A32B5" w:rsidRDefault="004E00DD" w:rsidP="002A32B5">
      <w:pPr>
        <w:pStyle w:val="ListParagraph"/>
        <w:numPr>
          <w:ilvl w:val="0"/>
          <w:numId w:val="37"/>
        </w:numPr>
        <w:rPr>
          <w:sz w:val="22"/>
          <w:szCs w:val="22"/>
        </w:rPr>
      </w:pPr>
      <w:r>
        <w:rPr>
          <w:b/>
          <w:sz w:val="22"/>
          <w:szCs w:val="22"/>
        </w:rPr>
        <w:t>Dog Warden.</w:t>
      </w:r>
      <w:r>
        <w:rPr>
          <w:sz w:val="22"/>
          <w:szCs w:val="22"/>
        </w:rPr>
        <w:t xml:space="preserve"> Cllr Eyles invited the Council to express their th</w:t>
      </w:r>
      <w:r w:rsidR="002A32B5">
        <w:rPr>
          <w:sz w:val="22"/>
          <w:szCs w:val="22"/>
        </w:rPr>
        <w:t>anks to Graham Taylor</w:t>
      </w:r>
      <w:r>
        <w:rPr>
          <w:sz w:val="22"/>
          <w:szCs w:val="22"/>
        </w:rPr>
        <w:t xml:space="preserve"> for his considerable efforts of a number of years as the local Dog Warden.</w:t>
      </w:r>
    </w:p>
    <w:p w:rsidR="002A32B5" w:rsidRPr="002A32B5" w:rsidRDefault="002A32B5" w:rsidP="002A32B5">
      <w:pPr>
        <w:rPr>
          <w:sz w:val="22"/>
          <w:szCs w:val="22"/>
        </w:rPr>
      </w:pPr>
    </w:p>
    <w:p w:rsidR="00061A91" w:rsidRPr="00061A91" w:rsidRDefault="00061A91" w:rsidP="00061A91">
      <w:pPr>
        <w:spacing w:after="240"/>
        <w:ind w:left="1440" w:hanging="1440"/>
        <w:rPr>
          <w:sz w:val="22"/>
          <w:szCs w:val="22"/>
        </w:rPr>
      </w:pPr>
      <w:r w:rsidRPr="00061A91">
        <w:rPr>
          <w:b/>
          <w:sz w:val="22"/>
          <w:szCs w:val="22"/>
        </w:rPr>
        <w:t>19/26</w:t>
      </w:r>
      <w:r w:rsidRPr="00061A91">
        <w:rPr>
          <w:b/>
          <w:sz w:val="22"/>
          <w:szCs w:val="22"/>
        </w:rPr>
        <w:tab/>
        <w:t xml:space="preserve">Date of next meeting, </w:t>
      </w:r>
      <w:r w:rsidRPr="00061A91">
        <w:rPr>
          <w:sz w:val="22"/>
          <w:szCs w:val="22"/>
        </w:rPr>
        <w:t>Thursday, 26 September 2019 at 7pm in the Village Hall</w:t>
      </w:r>
    </w:p>
    <w:p w:rsidR="0090153B" w:rsidRPr="003873A9" w:rsidRDefault="003873A9" w:rsidP="003A7206">
      <w:pPr>
        <w:rPr>
          <w:sz w:val="22"/>
          <w:szCs w:val="22"/>
        </w:rPr>
      </w:pPr>
      <w:r w:rsidRPr="003873A9">
        <w:rPr>
          <w:sz w:val="22"/>
          <w:szCs w:val="22"/>
        </w:rPr>
        <w:t xml:space="preserve">The meeting closed </w:t>
      </w:r>
      <w:r w:rsidR="00061A91">
        <w:rPr>
          <w:sz w:val="22"/>
          <w:szCs w:val="22"/>
        </w:rPr>
        <w:t>at 8:44</w:t>
      </w:r>
    </w:p>
    <w:p w:rsidR="003873A9" w:rsidRPr="003873A9" w:rsidRDefault="003873A9" w:rsidP="003873A9">
      <w:pPr>
        <w:jc w:val="right"/>
        <w:rPr>
          <w:sz w:val="56"/>
          <w:szCs w:val="56"/>
        </w:rPr>
      </w:pPr>
      <w:r w:rsidRPr="003873A9">
        <w:rPr>
          <w:rFonts w:ascii="Mistral" w:hAnsi="Mistral"/>
          <w:sz w:val="56"/>
          <w:szCs w:val="56"/>
        </w:rPr>
        <w:t>John Major</w:t>
      </w:r>
      <w:r w:rsidRPr="003873A9">
        <w:rPr>
          <w:sz w:val="56"/>
          <w:szCs w:val="56"/>
        </w:rPr>
        <w:t xml:space="preserve"> </w:t>
      </w:r>
    </w:p>
    <w:p w:rsidR="005905AC" w:rsidRPr="005905AC" w:rsidRDefault="003873A9" w:rsidP="00290C0F">
      <w:pPr>
        <w:jc w:val="right"/>
        <w:rPr>
          <w:b/>
          <w:sz w:val="22"/>
          <w:szCs w:val="22"/>
        </w:rPr>
      </w:pPr>
      <w:r w:rsidRPr="003873A9">
        <w:rPr>
          <w:sz w:val="22"/>
          <w:szCs w:val="22"/>
        </w:rPr>
        <w:t>Parish Clerk</w:t>
      </w:r>
    </w:p>
    <w:sectPr w:rsidR="005905AC" w:rsidRPr="005905AC" w:rsidSect="00A9091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FC" w:rsidRDefault="00D522FC" w:rsidP="001B0859">
      <w:r>
        <w:separator/>
      </w:r>
    </w:p>
  </w:endnote>
  <w:endnote w:type="continuationSeparator" w:id="0">
    <w:p w:rsidR="00D522FC" w:rsidRDefault="00D522FC"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17" w:rsidRDefault="00A90917">
    <w:pPr>
      <w:pStyle w:val="Footer"/>
      <w:jc w:val="center"/>
    </w:pPr>
    <w:r>
      <w:t>19/</w:t>
    </w:r>
    <w:sdt>
      <w:sdtPr>
        <w:id w:val="1775440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7ABB">
          <w:rPr>
            <w:noProof/>
          </w:rPr>
          <w:t>12</w:t>
        </w:r>
        <w:r>
          <w:rPr>
            <w:noProof/>
          </w:rPr>
          <w:fldChar w:fldCharType="end"/>
        </w:r>
      </w:sdtContent>
    </w:sdt>
  </w:p>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FC" w:rsidRDefault="00D522FC" w:rsidP="001B0859">
      <w:r>
        <w:separator/>
      </w:r>
    </w:p>
  </w:footnote>
  <w:footnote w:type="continuationSeparator" w:id="0">
    <w:p w:rsidR="00D522FC" w:rsidRDefault="00D522FC"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5BCD"/>
    <w:multiLevelType w:val="hybridMultilevel"/>
    <w:tmpl w:val="A184B0B2"/>
    <w:lvl w:ilvl="0" w:tplc="1876C242">
      <w:start w:val="1"/>
      <w:numFmt w:val="lowerRoman"/>
      <w:lvlText w:val="%1."/>
      <w:lvlJc w:val="right"/>
      <w:pPr>
        <w:ind w:left="20" w:hanging="360"/>
      </w:pPr>
      <w:rPr>
        <w:b w:val="0"/>
      </w:rPr>
    </w:lvl>
    <w:lvl w:ilvl="1" w:tplc="08090019">
      <w:start w:val="1"/>
      <w:numFmt w:val="lowerLetter"/>
      <w:lvlText w:val="%2."/>
      <w:lvlJc w:val="left"/>
      <w:pPr>
        <w:ind w:left="740" w:hanging="360"/>
      </w:pPr>
    </w:lvl>
    <w:lvl w:ilvl="2" w:tplc="0809001B">
      <w:start w:val="1"/>
      <w:numFmt w:val="lowerRoman"/>
      <w:lvlText w:val="%3."/>
      <w:lvlJc w:val="right"/>
      <w:pPr>
        <w:ind w:left="1460" w:hanging="180"/>
      </w:pPr>
    </w:lvl>
    <w:lvl w:ilvl="3" w:tplc="0809000F">
      <w:start w:val="1"/>
      <w:numFmt w:val="decimal"/>
      <w:lvlText w:val="%4."/>
      <w:lvlJc w:val="left"/>
      <w:pPr>
        <w:ind w:left="2180" w:hanging="360"/>
      </w:pPr>
    </w:lvl>
    <w:lvl w:ilvl="4" w:tplc="08090019">
      <w:start w:val="1"/>
      <w:numFmt w:val="lowerLetter"/>
      <w:lvlText w:val="%5."/>
      <w:lvlJc w:val="left"/>
      <w:pPr>
        <w:ind w:left="2900" w:hanging="360"/>
      </w:pPr>
    </w:lvl>
    <w:lvl w:ilvl="5" w:tplc="0809001B">
      <w:start w:val="1"/>
      <w:numFmt w:val="lowerRoman"/>
      <w:lvlText w:val="%6."/>
      <w:lvlJc w:val="right"/>
      <w:pPr>
        <w:ind w:left="3620" w:hanging="180"/>
      </w:pPr>
    </w:lvl>
    <w:lvl w:ilvl="6" w:tplc="0809000F">
      <w:start w:val="1"/>
      <w:numFmt w:val="decimal"/>
      <w:lvlText w:val="%7."/>
      <w:lvlJc w:val="left"/>
      <w:pPr>
        <w:ind w:left="4340" w:hanging="360"/>
      </w:pPr>
    </w:lvl>
    <w:lvl w:ilvl="7" w:tplc="08090019">
      <w:start w:val="1"/>
      <w:numFmt w:val="lowerLetter"/>
      <w:lvlText w:val="%8."/>
      <w:lvlJc w:val="left"/>
      <w:pPr>
        <w:ind w:left="5060" w:hanging="360"/>
      </w:pPr>
    </w:lvl>
    <w:lvl w:ilvl="8" w:tplc="0809001B">
      <w:start w:val="1"/>
      <w:numFmt w:val="lowerRoman"/>
      <w:lvlText w:val="%9."/>
      <w:lvlJc w:val="right"/>
      <w:pPr>
        <w:ind w:left="5780" w:hanging="180"/>
      </w:pPr>
    </w:lvl>
  </w:abstractNum>
  <w:abstractNum w:abstractNumId="3">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042745B"/>
    <w:multiLevelType w:val="hybridMultilevel"/>
    <w:tmpl w:val="D78A7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CA24A2"/>
    <w:multiLevelType w:val="hybridMultilevel"/>
    <w:tmpl w:val="D1EE4CCC"/>
    <w:lvl w:ilvl="0" w:tplc="B11AD7A8">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3F97732"/>
    <w:multiLevelType w:val="hybridMultilevel"/>
    <w:tmpl w:val="0138F99E"/>
    <w:lvl w:ilvl="0" w:tplc="C20E2BE4">
      <w:start w:val="1"/>
      <w:numFmt w:val="lowerLetter"/>
      <w:lvlText w:val="%1)"/>
      <w:lvlJc w:val="left"/>
      <w:pPr>
        <w:ind w:left="-11580" w:hanging="360"/>
      </w:pPr>
      <w:rPr>
        <w:rFonts w:ascii="Arial" w:eastAsia="Times New Roman" w:hAnsi="Arial" w:cs="Arial"/>
        <w:b/>
        <w:i w:val="0"/>
        <w:color w:val="000000"/>
      </w:rPr>
    </w:lvl>
    <w:lvl w:ilvl="1" w:tplc="020E29E2">
      <w:start w:val="1"/>
      <w:numFmt w:val="lowerRoman"/>
      <w:lvlText w:val="%2)"/>
      <w:lvlJc w:val="left"/>
      <w:pPr>
        <w:ind w:left="-10860" w:hanging="360"/>
      </w:pPr>
      <w:rPr>
        <w:b w:val="0"/>
        <w:color w:val="auto"/>
      </w:rPr>
    </w:lvl>
    <w:lvl w:ilvl="2" w:tplc="0809001B">
      <w:start w:val="1"/>
      <w:numFmt w:val="lowerRoman"/>
      <w:lvlText w:val="%3."/>
      <w:lvlJc w:val="right"/>
      <w:pPr>
        <w:ind w:left="-10140" w:hanging="180"/>
      </w:pPr>
    </w:lvl>
    <w:lvl w:ilvl="3" w:tplc="0809000F">
      <w:start w:val="1"/>
      <w:numFmt w:val="decimal"/>
      <w:lvlText w:val="%4."/>
      <w:lvlJc w:val="left"/>
      <w:pPr>
        <w:ind w:left="-9420" w:hanging="360"/>
      </w:pPr>
    </w:lvl>
    <w:lvl w:ilvl="4" w:tplc="08090019">
      <w:start w:val="1"/>
      <w:numFmt w:val="lowerLetter"/>
      <w:lvlText w:val="%5."/>
      <w:lvlJc w:val="left"/>
      <w:pPr>
        <w:ind w:left="-8700" w:hanging="360"/>
      </w:pPr>
    </w:lvl>
    <w:lvl w:ilvl="5" w:tplc="0809001B">
      <w:start w:val="1"/>
      <w:numFmt w:val="lowerRoman"/>
      <w:lvlText w:val="%6."/>
      <w:lvlJc w:val="right"/>
      <w:pPr>
        <w:ind w:left="-7980" w:hanging="180"/>
      </w:pPr>
    </w:lvl>
    <w:lvl w:ilvl="6" w:tplc="0809000F">
      <w:start w:val="1"/>
      <w:numFmt w:val="decimal"/>
      <w:lvlText w:val="%7."/>
      <w:lvlJc w:val="left"/>
      <w:pPr>
        <w:ind w:left="-7260" w:hanging="360"/>
      </w:pPr>
    </w:lvl>
    <w:lvl w:ilvl="7" w:tplc="08090019">
      <w:start w:val="1"/>
      <w:numFmt w:val="lowerLetter"/>
      <w:lvlText w:val="%8."/>
      <w:lvlJc w:val="left"/>
      <w:pPr>
        <w:ind w:left="-6540" w:hanging="360"/>
      </w:pPr>
    </w:lvl>
    <w:lvl w:ilvl="8" w:tplc="0809001B">
      <w:start w:val="1"/>
      <w:numFmt w:val="lowerRoman"/>
      <w:lvlText w:val="%9."/>
      <w:lvlJc w:val="right"/>
      <w:pPr>
        <w:ind w:left="-5820" w:hanging="180"/>
      </w:pPr>
    </w:lvl>
  </w:abstractNum>
  <w:abstractNum w:abstractNumId="21">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4">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FF5B9F"/>
    <w:multiLevelType w:val="hybridMultilevel"/>
    <w:tmpl w:val="900800B6"/>
    <w:lvl w:ilvl="0" w:tplc="4A8EB6DC">
      <w:start w:val="1"/>
      <w:numFmt w:val="lowerLetter"/>
      <w:lvlText w:val="%1)"/>
      <w:lvlJc w:val="left"/>
      <w:pPr>
        <w:ind w:left="1800" w:hanging="360"/>
      </w:pPr>
      <w:rPr>
        <w:b/>
        <w:i w:val="0"/>
        <w:color w:val="00000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nsid w:val="6FA42CAF"/>
    <w:multiLevelType w:val="hybridMultilevel"/>
    <w:tmpl w:val="C54C9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30B4784"/>
    <w:multiLevelType w:val="hybridMultilevel"/>
    <w:tmpl w:val="E126F228"/>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9">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9"/>
  </w:num>
  <w:num w:numId="5">
    <w:abstractNumId w:val="4"/>
  </w:num>
  <w:num w:numId="6">
    <w:abstractNumId w:val="21"/>
  </w:num>
  <w:num w:numId="7">
    <w:abstractNumId w:val="6"/>
  </w:num>
  <w:num w:numId="8">
    <w:abstractNumId w:val="27"/>
  </w:num>
  <w:num w:numId="9">
    <w:abstractNumId w:val="8"/>
  </w:num>
  <w:num w:numId="10">
    <w:abstractNumId w:val="1"/>
  </w:num>
  <w:num w:numId="11">
    <w:abstractNumId w:val="11"/>
  </w:num>
  <w:num w:numId="12">
    <w:abstractNumId w:val="29"/>
  </w:num>
  <w:num w:numId="13">
    <w:abstractNumId w:val="16"/>
  </w:num>
  <w:num w:numId="14">
    <w:abstractNumId w:val="3"/>
  </w:num>
  <w:num w:numId="15">
    <w:abstractNumId w:val="9"/>
  </w:num>
  <w:num w:numId="16">
    <w:abstractNumId w:val="12"/>
  </w:num>
  <w:num w:numId="17">
    <w:abstractNumId w:val="23"/>
  </w:num>
  <w:num w:numId="18">
    <w:abstractNumId w:val="14"/>
  </w:num>
  <w:num w:numId="19">
    <w:abstractNumId w:val="22"/>
  </w:num>
  <w:num w:numId="20">
    <w:abstractNumId w:val="10"/>
  </w:num>
  <w:num w:numId="21">
    <w:abstractNumId w:val="5"/>
  </w:num>
  <w:num w:numId="22">
    <w:abstractNumId w:val="31"/>
  </w:num>
  <w:num w:numId="23">
    <w:abstractNumId w:val="30"/>
  </w:num>
  <w:num w:numId="24">
    <w:abstractNumId w:val="13"/>
  </w:num>
  <w:num w:numId="25">
    <w:abstractNumId w:val="0"/>
  </w:num>
  <w:num w:numId="26">
    <w:abstractNumId w:val="1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5DE"/>
    <w:rsid w:val="00017BF4"/>
    <w:rsid w:val="00017EB0"/>
    <w:rsid w:val="0004557C"/>
    <w:rsid w:val="000469A3"/>
    <w:rsid w:val="00061A91"/>
    <w:rsid w:val="00063AA3"/>
    <w:rsid w:val="00075FE8"/>
    <w:rsid w:val="00077931"/>
    <w:rsid w:val="000857E2"/>
    <w:rsid w:val="00094357"/>
    <w:rsid w:val="0009727F"/>
    <w:rsid w:val="000B1551"/>
    <w:rsid w:val="000B2A6B"/>
    <w:rsid w:val="000C444E"/>
    <w:rsid w:val="000C6B1F"/>
    <w:rsid w:val="000E008B"/>
    <w:rsid w:val="000F5A46"/>
    <w:rsid w:val="00110492"/>
    <w:rsid w:val="00123956"/>
    <w:rsid w:val="00134AB8"/>
    <w:rsid w:val="0013553F"/>
    <w:rsid w:val="00135958"/>
    <w:rsid w:val="00165E43"/>
    <w:rsid w:val="0017411A"/>
    <w:rsid w:val="001878EF"/>
    <w:rsid w:val="001938C2"/>
    <w:rsid w:val="001A379B"/>
    <w:rsid w:val="001B0859"/>
    <w:rsid w:val="001B3B1F"/>
    <w:rsid w:val="001B486D"/>
    <w:rsid w:val="001B7611"/>
    <w:rsid w:val="001C31EF"/>
    <w:rsid w:val="001F147C"/>
    <w:rsid w:val="001F4A66"/>
    <w:rsid w:val="002051AA"/>
    <w:rsid w:val="002228A5"/>
    <w:rsid w:val="002244BF"/>
    <w:rsid w:val="002250BA"/>
    <w:rsid w:val="002513A4"/>
    <w:rsid w:val="00266FA2"/>
    <w:rsid w:val="00276D01"/>
    <w:rsid w:val="00281BCD"/>
    <w:rsid w:val="0028203B"/>
    <w:rsid w:val="00290C0F"/>
    <w:rsid w:val="002A02BF"/>
    <w:rsid w:val="002A0D96"/>
    <w:rsid w:val="002A13F8"/>
    <w:rsid w:val="002A32B5"/>
    <w:rsid w:val="002A366F"/>
    <w:rsid w:val="002B0501"/>
    <w:rsid w:val="002B4032"/>
    <w:rsid w:val="002C2D75"/>
    <w:rsid w:val="002C41B8"/>
    <w:rsid w:val="002C66C3"/>
    <w:rsid w:val="002D3C77"/>
    <w:rsid w:val="002E01CF"/>
    <w:rsid w:val="002E2492"/>
    <w:rsid w:val="002E6D0B"/>
    <w:rsid w:val="002F36D4"/>
    <w:rsid w:val="003042A5"/>
    <w:rsid w:val="00316C63"/>
    <w:rsid w:val="00332AAC"/>
    <w:rsid w:val="00335866"/>
    <w:rsid w:val="003615D0"/>
    <w:rsid w:val="003873A9"/>
    <w:rsid w:val="00394E48"/>
    <w:rsid w:val="00394F3D"/>
    <w:rsid w:val="003A1CCE"/>
    <w:rsid w:val="003A7206"/>
    <w:rsid w:val="003A78F2"/>
    <w:rsid w:val="003A79B6"/>
    <w:rsid w:val="003C2C94"/>
    <w:rsid w:val="003C7E13"/>
    <w:rsid w:val="003D6297"/>
    <w:rsid w:val="003E416D"/>
    <w:rsid w:val="003E456D"/>
    <w:rsid w:val="003E713D"/>
    <w:rsid w:val="003F2D6A"/>
    <w:rsid w:val="0040770C"/>
    <w:rsid w:val="004148AA"/>
    <w:rsid w:val="00431C82"/>
    <w:rsid w:val="004419BF"/>
    <w:rsid w:val="00444EF8"/>
    <w:rsid w:val="00446498"/>
    <w:rsid w:val="00461901"/>
    <w:rsid w:val="00462AC2"/>
    <w:rsid w:val="00462C8F"/>
    <w:rsid w:val="004637AC"/>
    <w:rsid w:val="00463A27"/>
    <w:rsid w:val="00471D8C"/>
    <w:rsid w:val="0047457F"/>
    <w:rsid w:val="00487694"/>
    <w:rsid w:val="00492465"/>
    <w:rsid w:val="0049779C"/>
    <w:rsid w:val="004B601F"/>
    <w:rsid w:val="004C0165"/>
    <w:rsid w:val="004C2CD4"/>
    <w:rsid w:val="004C3B38"/>
    <w:rsid w:val="004D1FB9"/>
    <w:rsid w:val="004E00DD"/>
    <w:rsid w:val="004E1FA8"/>
    <w:rsid w:val="004E7587"/>
    <w:rsid w:val="004F45A8"/>
    <w:rsid w:val="00514414"/>
    <w:rsid w:val="00517ED5"/>
    <w:rsid w:val="00536955"/>
    <w:rsid w:val="00547AC9"/>
    <w:rsid w:val="00553F36"/>
    <w:rsid w:val="005549A7"/>
    <w:rsid w:val="0057737B"/>
    <w:rsid w:val="005777FC"/>
    <w:rsid w:val="00581055"/>
    <w:rsid w:val="005905AC"/>
    <w:rsid w:val="005924B9"/>
    <w:rsid w:val="005C246E"/>
    <w:rsid w:val="005C3B10"/>
    <w:rsid w:val="005D00B8"/>
    <w:rsid w:val="005D0828"/>
    <w:rsid w:val="005D5C48"/>
    <w:rsid w:val="005F0DE4"/>
    <w:rsid w:val="005F67B8"/>
    <w:rsid w:val="005F720D"/>
    <w:rsid w:val="005F75FF"/>
    <w:rsid w:val="006113C9"/>
    <w:rsid w:val="00612026"/>
    <w:rsid w:val="006309C8"/>
    <w:rsid w:val="0065002A"/>
    <w:rsid w:val="00653375"/>
    <w:rsid w:val="00655064"/>
    <w:rsid w:val="0066078D"/>
    <w:rsid w:val="00664181"/>
    <w:rsid w:val="00664F0F"/>
    <w:rsid w:val="006713F0"/>
    <w:rsid w:val="00676115"/>
    <w:rsid w:val="00690EF4"/>
    <w:rsid w:val="006C0D67"/>
    <w:rsid w:val="006D4FC8"/>
    <w:rsid w:val="00705D78"/>
    <w:rsid w:val="0070744F"/>
    <w:rsid w:val="0071328D"/>
    <w:rsid w:val="00720D9F"/>
    <w:rsid w:val="00722334"/>
    <w:rsid w:val="00727C2E"/>
    <w:rsid w:val="0073346D"/>
    <w:rsid w:val="007379EE"/>
    <w:rsid w:val="00752CE1"/>
    <w:rsid w:val="0075532B"/>
    <w:rsid w:val="007571E1"/>
    <w:rsid w:val="00771D01"/>
    <w:rsid w:val="00771D1D"/>
    <w:rsid w:val="007740D3"/>
    <w:rsid w:val="00775789"/>
    <w:rsid w:val="007A4295"/>
    <w:rsid w:val="007A5751"/>
    <w:rsid w:val="007A64BB"/>
    <w:rsid w:val="007A70DE"/>
    <w:rsid w:val="007B15F8"/>
    <w:rsid w:val="007B1695"/>
    <w:rsid w:val="007B6809"/>
    <w:rsid w:val="007B7A5D"/>
    <w:rsid w:val="007C0CAF"/>
    <w:rsid w:val="007C5714"/>
    <w:rsid w:val="007E1C9C"/>
    <w:rsid w:val="007F2575"/>
    <w:rsid w:val="007F4B12"/>
    <w:rsid w:val="008101F8"/>
    <w:rsid w:val="0081321C"/>
    <w:rsid w:val="00814F53"/>
    <w:rsid w:val="008168A9"/>
    <w:rsid w:val="00826B5C"/>
    <w:rsid w:val="008357E6"/>
    <w:rsid w:val="0083758F"/>
    <w:rsid w:val="008401D1"/>
    <w:rsid w:val="00840E04"/>
    <w:rsid w:val="008411F8"/>
    <w:rsid w:val="0085048D"/>
    <w:rsid w:val="00860EAA"/>
    <w:rsid w:val="0087124E"/>
    <w:rsid w:val="008821F1"/>
    <w:rsid w:val="008A34EA"/>
    <w:rsid w:val="008B132A"/>
    <w:rsid w:val="008B403A"/>
    <w:rsid w:val="008B67C1"/>
    <w:rsid w:val="008B7CB2"/>
    <w:rsid w:val="008D09AD"/>
    <w:rsid w:val="008E1745"/>
    <w:rsid w:val="008E2E76"/>
    <w:rsid w:val="008F07A3"/>
    <w:rsid w:val="008F1A26"/>
    <w:rsid w:val="0090153B"/>
    <w:rsid w:val="009172F9"/>
    <w:rsid w:val="00917ABB"/>
    <w:rsid w:val="00927F32"/>
    <w:rsid w:val="00943CED"/>
    <w:rsid w:val="009456BA"/>
    <w:rsid w:val="00975932"/>
    <w:rsid w:val="009772E6"/>
    <w:rsid w:val="00977312"/>
    <w:rsid w:val="00985030"/>
    <w:rsid w:val="00987616"/>
    <w:rsid w:val="009A24AE"/>
    <w:rsid w:val="009A2D5A"/>
    <w:rsid w:val="009B05B0"/>
    <w:rsid w:val="009B3943"/>
    <w:rsid w:val="009C2BB3"/>
    <w:rsid w:val="009D1421"/>
    <w:rsid w:val="009D75D9"/>
    <w:rsid w:val="00A1223C"/>
    <w:rsid w:val="00A13F2C"/>
    <w:rsid w:val="00A14334"/>
    <w:rsid w:val="00A23152"/>
    <w:rsid w:val="00A238E3"/>
    <w:rsid w:val="00A518FF"/>
    <w:rsid w:val="00A52563"/>
    <w:rsid w:val="00A6345A"/>
    <w:rsid w:val="00A63C58"/>
    <w:rsid w:val="00A65C8B"/>
    <w:rsid w:val="00A771AF"/>
    <w:rsid w:val="00A86BCE"/>
    <w:rsid w:val="00A90917"/>
    <w:rsid w:val="00A929A3"/>
    <w:rsid w:val="00AA2626"/>
    <w:rsid w:val="00AA3008"/>
    <w:rsid w:val="00AA37D8"/>
    <w:rsid w:val="00AA73B4"/>
    <w:rsid w:val="00AB27CD"/>
    <w:rsid w:val="00AB6A9F"/>
    <w:rsid w:val="00AC65DC"/>
    <w:rsid w:val="00AD0DDC"/>
    <w:rsid w:val="00AD7977"/>
    <w:rsid w:val="00AE1C06"/>
    <w:rsid w:val="00AF608F"/>
    <w:rsid w:val="00B02477"/>
    <w:rsid w:val="00B07BEE"/>
    <w:rsid w:val="00B20676"/>
    <w:rsid w:val="00B213F1"/>
    <w:rsid w:val="00B21FC7"/>
    <w:rsid w:val="00B27355"/>
    <w:rsid w:val="00B34C89"/>
    <w:rsid w:val="00B4028F"/>
    <w:rsid w:val="00B44C8F"/>
    <w:rsid w:val="00B45FDF"/>
    <w:rsid w:val="00B4724F"/>
    <w:rsid w:val="00B50822"/>
    <w:rsid w:val="00B62980"/>
    <w:rsid w:val="00B65946"/>
    <w:rsid w:val="00B67A76"/>
    <w:rsid w:val="00B95FDD"/>
    <w:rsid w:val="00B965EB"/>
    <w:rsid w:val="00BC4CF3"/>
    <w:rsid w:val="00BC65BD"/>
    <w:rsid w:val="00BD0931"/>
    <w:rsid w:val="00BD20D5"/>
    <w:rsid w:val="00BD50CC"/>
    <w:rsid w:val="00BE734A"/>
    <w:rsid w:val="00BF122E"/>
    <w:rsid w:val="00C06317"/>
    <w:rsid w:val="00C122BA"/>
    <w:rsid w:val="00C16141"/>
    <w:rsid w:val="00C17A29"/>
    <w:rsid w:val="00C34423"/>
    <w:rsid w:val="00C42347"/>
    <w:rsid w:val="00C441C8"/>
    <w:rsid w:val="00C4555E"/>
    <w:rsid w:val="00C47646"/>
    <w:rsid w:val="00C72CFB"/>
    <w:rsid w:val="00C74939"/>
    <w:rsid w:val="00C90F96"/>
    <w:rsid w:val="00CA2570"/>
    <w:rsid w:val="00CB0285"/>
    <w:rsid w:val="00CB2BD6"/>
    <w:rsid w:val="00CC0863"/>
    <w:rsid w:val="00CC795C"/>
    <w:rsid w:val="00CD2446"/>
    <w:rsid w:val="00CD51FD"/>
    <w:rsid w:val="00CE0134"/>
    <w:rsid w:val="00D01CBE"/>
    <w:rsid w:val="00D34FC6"/>
    <w:rsid w:val="00D522FC"/>
    <w:rsid w:val="00D5599C"/>
    <w:rsid w:val="00D57D8A"/>
    <w:rsid w:val="00D6117D"/>
    <w:rsid w:val="00D66484"/>
    <w:rsid w:val="00D8130B"/>
    <w:rsid w:val="00D947F2"/>
    <w:rsid w:val="00D97268"/>
    <w:rsid w:val="00DA00AD"/>
    <w:rsid w:val="00DA0506"/>
    <w:rsid w:val="00DB66A6"/>
    <w:rsid w:val="00DC0FB5"/>
    <w:rsid w:val="00DC61FA"/>
    <w:rsid w:val="00DD4625"/>
    <w:rsid w:val="00DD53C9"/>
    <w:rsid w:val="00DE505A"/>
    <w:rsid w:val="00DE51AF"/>
    <w:rsid w:val="00DE6B0A"/>
    <w:rsid w:val="00DF6B7C"/>
    <w:rsid w:val="00E03B5A"/>
    <w:rsid w:val="00E05399"/>
    <w:rsid w:val="00E1022B"/>
    <w:rsid w:val="00E1477A"/>
    <w:rsid w:val="00E24E86"/>
    <w:rsid w:val="00E3594B"/>
    <w:rsid w:val="00E37DEE"/>
    <w:rsid w:val="00E47A44"/>
    <w:rsid w:val="00E56756"/>
    <w:rsid w:val="00E567AA"/>
    <w:rsid w:val="00E57153"/>
    <w:rsid w:val="00E639AD"/>
    <w:rsid w:val="00E71725"/>
    <w:rsid w:val="00E91C96"/>
    <w:rsid w:val="00EA4493"/>
    <w:rsid w:val="00EB6169"/>
    <w:rsid w:val="00EC09B9"/>
    <w:rsid w:val="00EC70D7"/>
    <w:rsid w:val="00EE7D6C"/>
    <w:rsid w:val="00EF3AA6"/>
    <w:rsid w:val="00F04FD7"/>
    <w:rsid w:val="00F134D1"/>
    <w:rsid w:val="00F16234"/>
    <w:rsid w:val="00F164BC"/>
    <w:rsid w:val="00F17658"/>
    <w:rsid w:val="00F33B12"/>
    <w:rsid w:val="00F34057"/>
    <w:rsid w:val="00F43319"/>
    <w:rsid w:val="00F45CAF"/>
    <w:rsid w:val="00F46571"/>
    <w:rsid w:val="00F52FB9"/>
    <w:rsid w:val="00F6192B"/>
    <w:rsid w:val="00F75CA1"/>
    <w:rsid w:val="00F87B81"/>
    <w:rsid w:val="00F92A48"/>
    <w:rsid w:val="00F95D10"/>
    <w:rsid w:val="00FA7003"/>
    <w:rsid w:val="00FC1758"/>
    <w:rsid w:val="00FC1DC7"/>
    <w:rsid w:val="00FC3F7C"/>
    <w:rsid w:val="00FC4DA6"/>
    <w:rsid w:val="00FE2FDD"/>
    <w:rsid w:val="00FE6B91"/>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563565954">
      <w:bodyDiv w:val="1"/>
      <w:marLeft w:val="0"/>
      <w:marRight w:val="0"/>
      <w:marTop w:val="0"/>
      <w:marBottom w:val="0"/>
      <w:divBdr>
        <w:top w:val="none" w:sz="0" w:space="0" w:color="auto"/>
        <w:left w:val="none" w:sz="0" w:space="0" w:color="auto"/>
        <w:bottom w:val="none" w:sz="0" w:space="0" w:color="auto"/>
        <w:right w:val="none" w:sz="0" w:space="0" w:color="auto"/>
      </w:divBdr>
    </w:div>
    <w:div w:id="687604185">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telford.gov.uk/planning/pa-applicationsummary.aspx?applicationnumber=TWC/2019/0405" TargetMode="External"/><Relationship Id="rId18" Type="http://schemas.openxmlformats.org/officeDocument/2006/relationships/hyperlink" Target="https://secure.telford.gov.uk/planning/pa-applicationsummary.aspx?applicationnumber=TWC/2019/035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ecure.telford.gov.uk/planning/pa-applicationsummary.aspx?applicationnumber=TWC/2019/0501" TargetMode="Externa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9/0588" TargetMode="External"/><Relationship Id="rId17" Type="http://schemas.openxmlformats.org/officeDocument/2006/relationships/hyperlink" Target="https://secure.telford.gov.uk/planning/pa-applicationsummary.aspx?applicationnumber=TWC/2019/035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cure.telford.gov.uk/planning/pa-documents-documents-public.aspx?Applicationnumber=TWC/2019/0046" TargetMode="External"/><Relationship Id="rId20" Type="http://schemas.openxmlformats.org/officeDocument/2006/relationships/hyperlink" Target="https://secure.telford.gov.uk/planning/pa-applicationsummary.aspx?Applicationnumber=TWC/2019/04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9/056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ecure.telford.gov.uk/planning/pa-applicationsummary.aspx?applicationnumber=TWC/2019/017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cure.telford.gov.uk/planning/pa-applicationsummary.aspx?applicationnumber=TWC/2019/0557" TargetMode="External"/><Relationship Id="rId19" Type="http://schemas.openxmlformats.org/officeDocument/2006/relationships/hyperlink" Target="https://secure.telford.gov.uk/planning/pa-applicationsummary.aspx?applicationnumber=TWC/2019/0362" TargetMode="Externa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19/0532" TargetMode="External"/><Relationship Id="rId14" Type="http://schemas.openxmlformats.org/officeDocument/2006/relationships/hyperlink" Target="https://secure.telford.gov.uk/planning/pa-applicationsummary.aspx?applicationnumber=TWC/2018/0960" TargetMode="External"/><Relationship Id="rId22" Type="http://schemas.openxmlformats.org/officeDocument/2006/relationships/hyperlink" Target="https://secure.telford.gov.uk/planning/pa-applicationsummary.aspx?applicationnumber=TWC/2019/0013"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C6B00D-D134-4677-8F1D-AB85941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2019-09-20T14:41:00Z</cp:lastPrinted>
  <dcterms:created xsi:type="dcterms:W3CDTF">2019-07-19T15:05:00Z</dcterms:created>
  <dcterms:modified xsi:type="dcterms:W3CDTF">2019-09-20T14:42:00Z</dcterms:modified>
</cp:coreProperties>
</file>