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FF" w:rsidRPr="00AE1C06" w:rsidRDefault="00A518FF" w:rsidP="00A518FF">
      <w:pPr>
        <w:jc w:val="center"/>
        <w:rPr>
          <w:b/>
          <w:sz w:val="22"/>
          <w:szCs w:val="22"/>
        </w:rPr>
      </w:pPr>
      <w:bookmarkStart w:id="0" w:name="_GoBack"/>
      <w:bookmarkEnd w:id="0"/>
      <w:r w:rsidRPr="00AE1C06">
        <w:rPr>
          <w:b/>
          <w:sz w:val="22"/>
          <w:szCs w:val="22"/>
        </w:rPr>
        <w:t>TIBBERTON &amp; CHERRINGTON PARISH COUNCIL</w:t>
      </w:r>
    </w:p>
    <w:p w:rsidR="00A518FF" w:rsidRPr="00AE1C06" w:rsidRDefault="00A518FF" w:rsidP="00A518FF">
      <w:pPr>
        <w:rPr>
          <w:b/>
          <w:sz w:val="22"/>
          <w:szCs w:val="22"/>
        </w:rPr>
      </w:pPr>
    </w:p>
    <w:p w:rsidR="00A518FF" w:rsidRPr="00AE1C06" w:rsidRDefault="00A518FF" w:rsidP="00A518FF">
      <w:pPr>
        <w:rPr>
          <w:b/>
          <w:sz w:val="22"/>
          <w:szCs w:val="22"/>
        </w:rPr>
      </w:pPr>
      <w:r w:rsidRPr="00AE1C06">
        <w:rPr>
          <w:b/>
          <w:sz w:val="22"/>
          <w:szCs w:val="22"/>
        </w:rPr>
        <w:t xml:space="preserve">Minutes of the Parish Council meeting held at the </w:t>
      </w:r>
      <w:r w:rsidR="00664F0F" w:rsidRPr="00AE1C06">
        <w:rPr>
          <w:b/>
          <w:sz w:val="22"/>
          <w:szCs w:val="22"/>
        </w:rPr>
        <w:t>Village Hall, Tibberton, at 7:</w:t>
      </w:r>
      <w:r w:rsidR="003C7E13">
        <w:rPr>
          <w:b/>
          <w:sz w:val="22"/>
          <w:szCs w:val="22"/>
        </w:rPr>
        <w:t>00</w:t>
      </w:r>
      <w:r w:rsidR="00E05399">
        <w:rPr>
          <w:b/>
          <w:sz w:val="22"/>
          <w:szCs w:val="22"/>
        </w:rPr>
        <w:t xml:space="preserve">pm on </w:t>
      </w:r>
      <w:r w:rsidR="003C7E13">
        <w:rPr>
          <w:b/>
          <w:sz w:val="22"/>
          <w:szCs w:val="22"/>
        </w:rPr>
        <w:t xml:space="preserve">Thursday </w:t>
      </w:r>
      <w:r w:rsidR="00D34FC6">
        <w:rPr>
          <w:b/>
          <w:sz w:val="22"/>
          <w:szCs w:val="22"/>
        </w:rPr>
        <w:t>21 March</w:t>
      </w:r>
      <w:r w:rsidR="001B486D">
        <w:rPr>
          <w:b/>
          <w:sz w:val="22"/>
          <w:szCs w:val="22"/>
        </w:rPr>
        <w:t xml:space="preserve"> 2019</w:t>
      </w:r>
      <w:r w:rsidRPr="00AE1C06">
        <w:rPr>
          <w:b/>
          <w:sz w:val="22"/>
          <w:szCs w:val="22"/>
        </w:rPr>
        <w:t>.</w:t>
      </w:r>
    </w:p>
    <w:p w:rsidR="00A518FF" w:rsidRPr="00AE1C06" w:rsidRDefault="00A518FF" w:rsidP="00A518FF">
      <w:pPr>
        <w:rPr>
          <w:b/>
          <w:sz w:val="22"/>
          <w:szCs w:val="22"/>
        </w:rPr>
      </w:pPr>
    </w:p>
    <w:p w:rsidR="00A518FF" w:rsidRPr="00AE1C06" w:rsidRDefault="00A518FF" w:rsidP="00A518FF">
      <w:pPr>
        <w:rPr>
          <w:b/>
          <w:sz w:val="22"/>
          <w:szCs w:val="22"/>
        </w:rPr>
      </w:pPr>
      <w:r w:rsidRPr="00AE1C06">
        <w:rPr>
          <w:b/>
          <w:sz w:val="22"/>
          <w:szCs w:val="22"/>
        </w:rPr>
        <w:t>Present:</w:t>
      </w:r>
      <w:r w:rsidRPr="00AE1C06">
        <w:rPr>
          <w:b/>
          <w:sz w:val="22"/>
          <w:szCs w:val="22"/>
        </w:rPr>
        <w:tab/>
      </w:r>
      <w:r w:rsidRPr="00AE1C06">
        <w:rPr>
          <w:b/>
          <w:sz w:val="22"/>
          <w:szCs w:val="22"/>
        </w:rPr>
        <w:tab/>
        <w:t>Cllr J Berry (Chairman)</w:t>
      </w:r>
    </w:p>
    <w:p w:rsidR="00EA4493" w:rsidRPr="00AE1C06" w:rsidRDefault="00A518FF" w:rsidP="00A518FF">
      <w:pPr>
        <w:rPr>
          <w:b/>
          <w:sz w:val="22"/>
          <w:szCs w:val="22"/>
        </w:rPr>
      </w:pPr>
      <w:r w:rsidRPr="00AE1C06">
        <w:rPr>
          <w:b/>
          <w:sz w:val="22"/>
          <w:szCs w:val="22"/>
        </w:rPr>
        <w:tab/>
      </w:r>
      <w:r w:rsidRPr="00AE1C06">
        <w:rPr>
          <w:b/>
          <w:sz w:val="22"/>
          <w:szCs w:val="22"/>
        </w:rPr>
        <w:tab/>
      </w:r>
      <w:r w:rsidRPr="00AE1C06">
        <w:rPr>
          <w:b/>
          <w:sz w:val="22"/>
          <w:szCs w:val="22"/>
        </w:rPr>
        <w:tab/>
        <w:t>Councillors:</w:t>
      </w:r>
      <w:r w:rsidR="00F164BC">
        <w:rPr>
          <w:b/>
          <w:sz w:val="22"/>
          <w:szCs w:val="22"/>
        </w:rPr>
        <w:t xml:space="preserve"> </w:t>
      </w:r>
      <w:r w:rsidR="001B486D">
        <w:rPr>
          <w:b/>
          <w:sz w:val="22"/>
          <w:szCs w:val="22"/>
        </w:rPr>
        <w:t>R Belcher, N Eyles</w:t>
      </w:r>
      <w:r w:rsidR="00D34FC6">
        <w:rPr>
          <w:b/>
          <w:sz w:val="22"/>
          <w:szCs w:val="22"/>
        </w:rPr>
        <w:t>, C Hames</w:t>
      </w:r>
      <w:r w:rsidR="001B486D">
        <w:rPr>
          <w:b/>
          <w:sz w:val="22"/>
          <w:szCs w:val="22"/>
        </w:rPr>
        <w:t xml:space="preserve"> and</w:t>
      </w:r>
      <w:r w:rsidRPr="00AE1C06">
        <w:rPr>
          <w:b/>
          <w:sz w:val="22"/>
          <w:szCs w:val="22"/>
        </w:rPr>
        <w:t xml:space="preserve"> </w:t>
      </w:r>
      <w:r w:rsidR="001B486D">
        <w:rPr>
          <w:b/>
          <w:sz w:val="22"/>
          <w:szCs w:val="22"/>
        </w:rPr>
        <w:t>M Fawcett</w:t>
      </w:r>
    </w:p>
    <w:p w:rsidR="00A518FF" w:rsidRPr="00AE1C06" w:rsidRDefault="00EA4493" w:rsidP="00A518FF">
      <w:pPr>
        <w:rPr>
          <w:b/>
          <w:sz w:val="22"/>
          <w:szCs w:val="22"/>
        </w:rPr>
      </w:pPr>
      <w:r w:rsidRPr="00AE1C06">
        <w:rPr>
          <w:b/>
          <w:sz w:val="22"/>
          <w:szCs w:val="22"/>
        </w:rPr>
        <w:tab/>
      </w:r>
      <w:r w:rsidRPr="00AE1C06">
        <w:rPr>
          <w:b/>
          <w:sz w:val="22"/>
          <w:szCs w:val="22"/>
        </w:rPr>
        <w:tab/>
      </w:r>
      <w:r w:rsidRPr="00AE1C06">
        <w:rPr>
          <w:b/>
          <w:sz w:val="22"/>
          <w:szCs w:val="22"/>
        </w:rPr>
        <w:tab/>
      </w:r>
    </w:p>
    <w:p w:rsidR="00A518FF" w:rsidRDefault="00A518FF" w:rsidP="00A518FF">
      <w:pPr>
        <w:rPr>
          <w:b/>
          <w:sz w:val="22"/>
          <w:szCs w:val="22"/>
        </w:rPr>
      </w:pPr>
      <w:r w:rsidRPr="00AE1C06">
        <w:rPr>
          <w:b/>
          <w:sz w:val="22"/>
          <w:szCs w:val="22"/>
        </w:rPr>
        <w:tab/>
      </w:r>
      <w:r w:rsidRPr="00AE1C06">
        <w:rPr>
          <w:b/>
          <w:sz w:val="22"/>
          <w:szCs w:val="22"/>
        </w:rPr>
        <w:tab/>
      </w:r>
      <w:r w:rsidRPr="00AE1C06">
        <w:rPr>
          <w:b/>
          <w:sz w:val="22"/>
          <w:szCs w:val="22"/>
        </w:rPr>
        <w:tab/>
        <w:t>Clerk: J Major</w:t>
      </w:r>
    </w:p>
    <w:p w:rsidR="00C06317" w:rsidRPr="00AE1C06" w:rsidRDefault="00C06317" w:rsidP="00A518FF">
      <w:pPr>
        <w:rPr>
          <w:b/>
          <w:sz w:val="22"/>
          <w:szCs w:val="22"/>
        </w:rPr>
      </w:pPr>
    </w:p>
    <w:p w:rsidR="00F164BC" w:rsidRDefault="00D34FC6" w:rsidP="00F164BC">
      <w:pPr>
        <w:rPr>
          <w:sz w:val="22"/>
          <w:szCs w:val="22"/>
        </w:rPr>
      </w:pPr>
      <w:r>
        <w:rPr>
          <w:b/>
          <w:sz w:val="22"/>
          <w:szCs w:val="22"/>
        </w:rPr>
        <w:t>18/55</w:t>
      </w:r>
      <w:r w:rsidR="00F164BC" w:rsidRPr="00F164BC">
        <w:rPr>
          <w:b/>
          <w:sz w:val="22"/>
          <w:szCs w:val="22"/>
        </w:rPr>
        <w:tab/>
      </w:r>
      <w:r w:rsidR="000857E2" w:rsidRPr="000857E2">
        <w:rPr>
          <w:sz w:val="22"/>
          <w:szCs w:val="22"/>
        </w:rPr>
        <w:t xml:space="preserve">Apologies had been received from </w:t>
      </w:r>
      <w:r w:rsidR="00D8130B">
        <w:rPr>
          <w:sz w:val="22"/>
          <w:szCs w:val="22"/>
        </w:rPr>
        <w:t xml:space="preserve">Cllr </w:t>
      </w:r>
      <w:r w:rsidR="001B486D">
        <w:rPr>
          <w:sz w:val="22"/>
          <w:szCs w:val="22"/>
        </w:rPr>
        <w:t>Rowson</w:t>
      </w:r>
      <w:r w:rsidR="000857E2" w:rsidRPr="000857E2">
        <w:rPr>
          <w:sz w:val="22"/>
          <w:szCs w:val="22"/>
        </w:rPr>
        <w:t xml:space="preserve">. </w:t>
      </w:r>
      <w:r>
        <w:rPr>
          <w:sz w:val="22"/>
          <w:szCs w:val="22"/>
        </w:rPr>
        <w:t>Cllr</w:t>
      </w:r>
      <w:r w:rsidRPr="000857E2">
        <w:rPr>
          <w:sz w:val="22"/>
          <w:szCs w:val="22"/>
        </w:rPr>
        <w:t xml:space="preserve"> </w:t>
      </w:r>
      <w:r>
        <w:rPr>
          <w:sz w:val="22"/>
          <w:szCs w:val="22"/>
        </w:rPr>
        <w:t xml:space="preserve">Burrell had advised that he would be arriving late to the meeting. </w:t>
      </w:r>
      <w:r w:rsidR="003C7E13" w:rsidRPr="000857E2">
        <w:rPr>
          <w:sz w:val="22"/>
          <w:szCs w:val="22"/>
        </w:rPr>
        <w:t>Cllr</w:t>
      </w:r>
      <w:r w:rsidR="000857E2">
        <w:rPr>
          <w:sz w:val="22"/>
          <w:szCs w:val="22"/>
        </w:rPr>
        <w:t xml:space="preserve"> </w:t>
      </w:r>
      <w:r w:rsidR="003C7E13">
        <w:rPr>
          <w:sz w:val="22"/>
          <w:szCs w:val="22"/>
        </w:rPr>
        <w:t>Hilton</w:t>
      </w:r>
      <w:r w:rsidR="000857E2">
        <w:rPr>
          <w:sz w:val="22"/>
          <w:szCs w:val="22"/>
        </w:rPr>
        <w:t xml:space="preserve"> </w:t>
      </w:r>
      <w:r>
        <w:rPr>
          <w:sz w:val="22"/>
          <w:szCs w:val="22"/>
        </w:rPr>
        <w:t>was</w:t>
      </w:r>
      <w:r w:rsidR="00AB27CD">
        <w:rPr>
          <w:sz w:val="22"/>
          <w:szCs w:val="22"/>
        </w:rPr>
        <w:t xml:space="preserve"> absent.</w:t>
      </w:r>
    </w:p>
    <w:p w:rsidR="003A7206" w:rsidRDefault="003A7206" w:rsidP="00F164BC">
      <w:pPr>
        <w:rPr>
          <w:sz w:val="22"/>
          <w:szCs w:val="22"/>
        </w:rPr>
      </w:pPr>
    </w:p>
    <w:p w:rsidR="003A7206" w:rsidRDefault="003A7206" w:rsidP="00F164BC">
      <w:pPr>
        <w:rPr>
          <w:sz w:val="22"/>
          <w:szCs w:val="22"/>
        </w:rPr>
      </w:pPr>
      <w:r>
        <w:rPr>
          <w:sz w:val="22"/>
          <w:szCs w:val="22"/>
        </w:rPr>
        <w:t xml:space="preserve">Cllr Fawcett declared and </w:t>
      </w:r>
      <w:proofErr w:type="gramStart"/>
      <w:r>
        <w:rPr>
          <w:sz w:val="22"/>
          <w:szCs w:val="22"/>
        </w:rPr>
        <w:t>interest</w:t>
      </w:r>
      <w:proofErr w:type="gramEnd"/>
      <w:r>
        <w:rPr>
          <w:sz w:val="22"/>
          <w:szCs w:val="22"/>
        </w:rPr>
        <w:t xml:space="preserve"> in respect of item 18/59 (a) </w:t>
      </w:r>
      <w:proofErr w:type="spellStart"/>
      <w:r>
        <w:rPr>
          <w:sz w:val="22"/>
          <w:szCs w:val="22"/>
        </w:rPr>
        <w:t>i</w:t>
      </w:r>
      <w:proofErr w:type="spellEnd"/>
      <w:r>
        <w:rPr>
          <w:sz w:val="22"/>
          <w:szCs w:val="22"/>
        </w:rPr>
        <w:t>.</w:t>
      </w:r>
    </w:p>
    <w:p w:rsidR="009C2BB3" w:rsidRDefault="009C2BB3" w:rsidP="00F164BC">
      <w:pPr>
        <w:rPr>
          <w:b/>
          <w:sz w:val="22"/>
          <w:szCs w:val="22"/>
        </w:rPr>
      </w:pPr>
    </w:p>
    <w:p w:rsidR="00F164BC" w:rsidRDefault="00D34FC6" w:rsidP="00F164BC">
      <w:pPr>
        <w:rPr>
          <w:sz w:val="22"/>
          <w:szCs w:val="22"/>
        </w:rPr>
      </w:pPr>
      <w:r>
        <w:rPr>
          <w:b/>
          <w:sz w:val="22"/>
          <w:szCs w:val="22"/>
        </w:rPr>
        <w:t>18/</w:t>
      </w:r>
      <w:r w:rsidR="008B67C1">
        <w:rPr>
          <w:b/>
          <w:sz w:val="22"/>
          <w:szCs w:val="22"/>
        </w:rPr>
        <w:t>56</w:t>
      </w:r>
      <w:r w:rsidR="00F164BC" w:rsidRPr="002250BA">
        <w:rPr>
          <w:b/>
          <w:sz w:val="22"/>
          <w:szCs w:val="22"/>
        </w:rPr>
        <w:tab/>
        <w:t>a)</w:t>
      </w:r>
      <w:r w:rsidR="00F164BC" w:rsidRPr="00F164BC">
        <w:rPr>
          <w:sz w:val="22"/>
          <w:szCs w:val="22"/>
        </w:rPr>
        <w:tab/>
        <w:t xml:space="preserve">The draft Minutes of the Parish Council Meeting, </w:t>
      </w:r>
      <w:r w:rsidR="000857E2">
        <w:rPr>
          <w:sz w:val="22"/>
          <w:szCs w:val="22"/>
        </w:rPr>
        <w:t xml:space="preserve">Thursday </w:t>
      </w:r>
      <w:r>
        <w:rPr>
          <w:sz w:val="22"/>
          <w:szCs w:val="22"/>
        </w:rPr>
        <w:t>31 January 2019</w:t>
      </w:r>
      <w:r w:rsidR="00F164BC" w:rsidRPr="00F164BC">
        <w:rPr>
          <w:sz w:val="22"/>
          <w:szCs w:val="22"/>
        </w:rPr>
        <w:t xml:space="preserve"> had been circul</w:t>
      </w:r>
      <w:r w:rsidR="00B95FDD">
        <w:rPr>
          <w:sz w:val="22"/>
          <w:szCs w:val="22"/>
        </w:rPr>
        <w:t>ated prior to the meeting. The</w:t>
      </w:r>
      <w:r w:rsidR="00F164BC" w:rsidRPr="00F164BC">
        <w:rPr>
          <w:sz w:val="22"/>
          <w:szCs w:val="22"/>
        </w:rPr>
        <w:t xml:space="preserve"> adoption</w:t>
      </w:r>
      <w:r w:rsidR="00B95FDD">
        <w:rPr>
          <w:sz w:val="22"/>
          <w:szCs w:val="22"/>
        </w:rPr>
        <w:t xml:space="preserve"> of the Minutes</w:t>
      </w:r>
      <w:r>
        <w:rPr>
          <w:sz w:val="22"/>
          <w:szCs w:val="22"/>
        </w:rPr>
        <w:t xml:space="preserve"> </w:t>
      </w:r>
      <w:r w:rsidR="00EC09B9">
        <w:rPr>
          <w:sz w:val="22"/>
          <w:szCs w:val="22"/>
        </w:rPr>
        <w:t>w</w:t>
      </w:r>
      <w:r w:rsidR="008101F8">
        <w:rPr>
          <w:sz w:val="22"/>
          <w:szCs w:val="22"/>
        </w:rPr>
        <w:t>as</w:t>
      </w:r>
      <w:r w:rsidR="00F164BC" w:rsidRPr="00F164BC">
        <w:rPr>
          <w:sz w:val="22"/>
          <w:szCs w:val="22"/>
        </w:rPr>
        <w:t xml:space="preserve"> proposed by Cllr </w:t>
      </w:r>
      <w:r>
        <w:rPr>
          <w:sz w:val="22"/>
          <w:szCs w:val="22"/>
        </w:rPr>
        <w:t>Belcher</w:t>
      </w:r>
      <w:r w:rsidR="00AB27CD">
        <w:rPr>
          <w:sz w:val="22"/>
          <w:szCs w:val="22"/>
        </w:rPr>
        <w:t>, Seconded by Cllr Eyles</w:t>
      </w:r>
      <w:r w:rsidR="00F164BC" w:rsidRPr="00F164BC">
        <w:rPr>
          <w:sz w:val="22"/>
          <w:szCs w:val="22"/>
        </w:rPr>
        <w:t xml:space="preserve"> and agreed.</w:t>
      </w:r>
    </w:p>
    <w:p w:rsidR="000857E2" w:rsidRPr="00F164BC" w:rsidRDefault="000857E2" w:rsidP="00F164BC">
      <w:pPr>
        <w:rPr>
          <w:sz w:val="22"/>
          <w:szCs w:val="22"/>
        </w:rPr>
      </w:pPr>
    </w:p>
    <w:p w:rsidR="00D34FC6" w:rsidRDefault="00F164BC" w:rsidP="00D34FC6">
      <w:pPr>
        <w:rPr>
          <w:sz w:val="22"/>
          <w:szCs w:val="22"/>
        </w:rPr>
      </w:pPr>
      <w:r>
        <w:rPr>
          <w:b/>
          <w:sz w:val="22"/>
          <w:szCs w:val="22"/>
        </w:rPr>
        <w:tab/>
      </w:r>
      <w:r w:rsidRPr="00F164BC">
        <w:rPr>
          <w:b/>
          <w:sz w:val="22"/>
          <w:szCs w:val="22"/>
        </w:rPr>
        <w:t>b)</w:t>
      </w:r>
      <w:r w:rsidRPr="00F164BC">
        <w:rPr>
          <w:b/>
          <w:sz w:val="22"/>
          <w:szCs w:val="22"/>
        </w:rPr>
        <w:tab/>
        <w:t>Matters arising</w:t>
      </w:r>
      <w:r>
        <w:rPr>
          <w:b/>
          <w:sz w:val="22"/>
          <w:szCs w:val="22"/>
        </w:rPr>
        <w:t>:</w:t>
      </w:r>
      <w:r w:rsidR="008A34EA">
        <w:rPr>
          <w:b/>
          <w:sz w:val="22"/>
          <w:szCs w:val="22"/>
        </w:rPr>
        <w:t xml:space="preserve"> </w:t>
      </w:r>
      <w:r w:rsidR="00D34FC6">
        <w:rPr>
          <w:sz w:val="22"/>
          <w:szCs w:val="22"/>
        </w:rPr>
        <w:t xml:space="preserve">18/49 (a), </w:t>
      </w:r>
      <w:r w:rsidR="00A86BCE">
        <w:rPr>
          <w:sz w:val="22"/>
          <w:szCs w:val="22"/>
        </w:rPr>
        <w:t xml:space="preserve">18/44 (b) and 18/38 (a) TIBBERTON VILLAGE SHOP PLANNING APPLICATION. </w:t>
      </w:r>
      <w:r w:rsidR="00D34FC6">
        <w:rPr>
          <w:sz w:val="22"/>
          <w:szCs w:val="22"/>
        </w:rPr>
        <w:t>A representative from the Tibbert</w:t>
      </w:r>
      <w:r w:rsidR="00D8130B">
        <w:rPr>
          <w:sz w:val="22"/>
          <w:szCs w:val="22"/>
        </w:rPr>
        <w:t xml:space="preserve">on Shop committee advised that </w:t>
      </w:r>
      <w:r w:rsidR="00D34FC6">
        <w:rPr>
          <w:sz w:val="22"/>
          <w:szCs w:val="22"/>
        </w:rPr>
        <w:t>discussions with TW</w:t>
      </w:r>
      <w:r w:rsidR="00D8130B">
        <w:rPr>
          <w:sz w:val="22"/>
          <w:szCs w:val="22"/>
        </w:rPr>
        <w:t xml:space="preserve">C Planning officials were </w:t>
      </w:r>
      <w:r w:rsidR="00D34FC6">
        <w:rPr>
          <w:sz w:val="22"/>
          <w:szCs w:val="22"/>
        </w:rPr>
        <w:t>ongoing.</w:t>
      </w:r>
    </w:p>
    <w:p w:rsidR="00A86BCE" w:rsidRDefault="00D34FC6" w:rsidP="00D34FC6">
      <w:pPr>
        <w:rPr>
          <w:sz w:val="22"/>
          <w:szCs w:val="22"/>
        </w:rPr>
      </w:pPr>
      <w:r>
        <w:rPr>
          <w:sz w:val="22"/>
          <w:szCs w:val="22"/>
        </w:rPr>
        <w:t xml:space="preserve"> </w:t>
      </w:r>
    </w:p>
    <w:p w:rsidR="008A34EA" w:rsidRDefault="00D34FC6" w:rsidP="009C2BB3">
      <w:pPr>
        <w:rPr>
          <w:sz w:val="22"/>
          <w:szCs w:val="22"/>
        </w:rPr>
      </w:pPr>
      <w:r>
        <w:rPr>
          <w:sz w:val="22"/>
          <w:szCs w:val="22"/>
        </w:rPr>
        <w:t xml:space="preserve">18/49 (b), </w:t>
      </w:r>
      <w:r w:rsidR="001B486D">
        <w:rPr>
          <w:sz w:val="22"/>
          <w:szCs w:val="22"/>
        </w:rPr>
        <w:t>18/44 (b) and 1</w:t>
      </w:r>
      <w:r w:rsidR="002250BA" w:rsidRPr="002250BA">
        <w:rPr>
          <w:sz w:val="22"/>
          <w:szCs w:val="22"/>
        </w:rPr>
        <w:t>8/</w:t>
      </w:r>
      <w:r w:rsidR="0047457F">
        <w:rPr>
          <w:sz w:val="22"/>
          <w:szCs w:val="22"/>
        </w:rPr>
        <w:t>38</w:t>
      </w:r>
      <w:r w:rsidR="002250BA" w:rsidRPr="002250BA">
        <w:rPr>
          <w:sz w:val="22"/>
          <w:szCs w:val="22"/>
        </w:rPr>
        <w:t xml:space="preserve"> (</w:t>
      </w:r>
      <w:r w:rsidR="0047457F">
        <w:rPr>
          <w:sz w:val="22"/>
          <w:szCs w:val="22"/>
        </w:rPr>
        <w:t>d</w:t>
      </w:r>
      <w:r w:rsidR="002250BA" w:rsidRPr="002250BA">
        <w:rPr>
          <w:sz w:val="22"/>
          <w:szCs w:val="22"/>
        </w:rPr>
        <w:t xml:space="preserve">) </w:t>
      </w:r>
      <w:r w:rsidR="0047457F">
        <w:rPr>
          <w:sz w:val="22"/>
          <w:szCs w:val="22"/>
          <w:u w:val="single"/>
        </w:rPr>
        <w:t xml:space="preserve">TIBBERTON ROAD NETWORK: </w:t>
      </w:r>
      <w:r>
        <w:rPr>
          <w:sz w:val="22"/>
          <w:szCs w:val="22"/>
        </w:rPr>
        <w:t xml:space="preserve">The Clerk advised he had received an email from Nick McGurk, TWC Highways Development Team Leader explaining that Keith Harris had been absent from work for a number of weeks so he was taking over discussions with the Parish </w:t>
      </w:r>
      <w:r w:rsidR="001878EF">
        <w:rPr>
          <w:sz w:val="22"/>
          <w:szCs w:val="22"/>
        </w:rPr>
        <w:t>C</w:t>
      </w:r>
      <w:r>
        <w:rPr>
          <w:sz w:val="22"/>
          <w:szCs w:val="22"/>
        </w:rPr>
        <w:t>ouncil on these issues.</w:t>
      </w:r>
      <w:r w:rsidR="00D8130B">
        <w:rPr>
          <w:sz w:val="22"/>
          <w:szCs w:val="22"/>
        </w:rPr>
        <w:t xml:space="preserve"> He provided information regarding some of the concerns relating to traffic management on the B5062. The main proposal was a reduction in the speed limit to 40mph on the section passing through the Parish. [Monies for this may be obtained from S106 contributions]. </w:t>
      </w:r>
      <w:r w:rsidR="008357E6">
        <w:rPr>
          <w:sz w:val="22"/>
          <w:szCs w:val="22"/>
        </w:rPr>
        <w:t xml:space="preserve">He was unable to offer any further comment on the issues that were raised with Keith Harris during last year’s review of </w:t>
      </w:r>
      <w:proofErr w:type="spellStart"/>
      <w:r w:rsidR="008357E6">
        <w:rPr>
          <w:sz w:val="22"/>
          <w:szCs w:val="22"/>
        </w:rPr>
        <w:t>Tibberton’s</w:t>
      </w:r>
      <w:proofErr w:type="spellEnd"/>
      <w:r w:rsidR="008357E6">
        <w:rPr>
          <w:sz w:val="22"/>
          <w:szCs w:val="22"/>
        </w:rPr>
        <w:t xml:space="preserve"> road network. The Clerk was instructed to contact Mr McGurk and arrange for him to come to the village to meet with Councillors and repeat the </w:t>
      </w:r>
      <w:r w:rsidR="00D8130B">
        <w:rPr>
          <w:sz w:val="22"/>
          <w:szCs w:val="22"/>
        </w:rPr>
        <w:t>traffic review</w:t>
      </w:r>
      <w:r w:rsidR="008357E6">
        <w:rPr>
          <w:sz w:val="22"/>
          <w:szCs w:val="22"/>
        </w:rPr>
        <w:t>.</w:t>
      </w:r>
    </w:p>
    <w:p w:rsidR="008A34EA" w:rsidRDefault="008A34EA" w:rsidP="009C2BB3">
      <w:pPr>
        <w:rPr>
          <w:sz w:val="22"/>
          <w:szCs w:val="22"/>
        </w:rPr>
      </w:pPr>
    </w:p>
    <w:p w:rsidR="009C2BB3" w:rsidRPr="008A34EA" w:rsidRDefault="001F147C" w:rsidP="009C2BB3">
      <w:pPr>
        <w:rPr>
          <w:sz w:val="22"/>
          <w:szCs w:val="22"/>
        </w:rPr>
      </w:pPr>
      <w:r w:rsidRPr="005F0DE4">
        <w:rPr>
          <w:sz w:val="22"/>
          <w:szCs w:val="22"/>
        </w:rPr>
        <w:t>18/</w:t>
      </w:r>
      <w:r w:rsidR="00FE2FDD">
        <w:rPr>
          <w:sz w:val="22"/>
          <w:szCs w:val="22"/>
        </w:rPr>
        <w:t xml:space="preserve">51 (ii) The Clerk advised he had been in contact with Severn Trent Water and </w:t>
      </w:r>
      <w:r w:rsidR="008A34EA">
        <w:rPr>
          <w:sz w:val="22"/>
          <w:szCs w:val="22"/>
        </w:rPr>
        <w:t xml:space="preserve"> </w:t>
      </w:r>
      <w:r w:rsidR="00FE2FDD">
        <w:rPr>
          <w:sz w:val="22"/>
          <w:szCs w:val="22"/>
        </w:rPr>
        <w:t>Samantha Clarke, Senior Eval</w:t>
      </w:r>
      <w:r w:rsidR="001878EF">
        <w:rPr>
          <w:sz w:val="22"/>
          <w:szCs w:val="22"/>
        </w:rPr>
        <w:t>uation Technician had responded</w:t>
      </w:r>
      <w:r w:rsidR="00FE2FDD">
        <w:rPr>
          <w:sz w:val="22"/>
          <w:szCs w:val="22"/>
        </w:rPr>
        <w:t xml:space="preserve"> She will be liaising with colleagues to try and assess and answer the concerns the Council has raised and will respond further in due course. </w:t>
      </w:r>
    </w:p>
    <w:p w:rsidR="009C2BB3" w:rsidRDefault="009C2BB3" w:rsidP="009C2BB3">
      <w:pPr>
        <w:rPr>
          <w:sz w:val="22"/>
          <w:szCs w:val="22"/>
          <w:lang w:val="en-GB"/>
        </w:rPr>
      </w:pPr>
    </w:p>
    <w:p w:rsidR="00A86BCE" w:rsidRPr="008A34EA" w:rsidRDefault="008B67C1" w:rsidP="008A34EA">
      <w:pPr>
        <w:rPr>
          <w:b/>
          <w:sz w:val="22"/>
          <w:szCs w:val="22"/>
        </w:rPr>
      </w:pPr>
      <w:r>
        <w:rPr>
          <w:b/>
          <w:sz w:val="22"/>
          <w:szCs w:val="22"/>
        </w:rPr>
        <w:t>18/57</w:t>
      </w:r>
      <w:r w:rsidR="00C4555E">
        <w:rPr>
          <w:b/>
          <w:sz w:val="22"/>
          <w:szCs w:val="22"/>
        </w:rPr>
        <w:tab/>
      </w:r>
      <w:r w:rsidR="00A86BCE" w:rsidRPr="00A86BCE">
        <w:rPr>
          <w:b/>
          <w:sz w:val="22"/>
          <w:szCs w:val="22"/>
        </w:rPr>
        <w:t>Neighbourhood Watch Report</w:t>
      </w:r>
      <w:r w:rsidR="009C2BB3">
        <w:rPr>
          <w:b/>
          <w:sz w:val="22"/>
          <w:szCs w:val="22"/>
        </w:rPr>
        <w:t xml:space="preserve"> </w:t>
      </w:r>
      <w:r w:rsidR="00A86BCE" w:rsidRPr="00A86BCE">
        <w:rPr>
          <w:sz w:val="22"/>
          <w:szCs w:val="22"/>
        </w:rPr>
        <w:t>Nick Greenall</w:t>
      </w:r>
      <w:r w:rsidR="00A86BCE">
        <w:rPr>
          <w:b/>
          <w:sz w:val="22"/>
          <w:szCs w:val="22"/>
        </w:rPr>
        <w:t xml:space="preserve"> </w:t>
      </w:r>
      <w:r w:rsidR="005F75FF">
        <w:rPr>
          <w:sz w:val="22"/>
          <w:szCs w:val="22"/>
          <w:lang w:val="en-GB"/>
        </w:rPr>
        <w:t>spoke briefly on</w:t>
      </w:r>
      <w:r w:rsidR="00A86BCE">
        <w:rPr>
          <w:sz w:val="22"/>
          <w:szCs w:val="22"/>
          <w:lang w:val="en-GB"/>
        </w:rPr>
        <w:t xml:space="preserve"> the latest </w:t>
      </w:r>
      <w:r w:rsidR="00A86BCE" w:rsidRPr="00A86BCE">
        <w:rPr>
          <w:sz w:val="22"/>
          <w:szCs w:val="22"/>
          <w:lang w:val="en-GB"/>
        </w:rPr>
        <w:t>Neighbourhood Watch Report</w:t>
      </w:r>
      <w:r w:rsidR="00A86BCE">
        <w:rPr>
          <w:sz w:val="22"/>
          <w:szCs w:val="22"/>
          <w:lang w:val="en-GB"/>
        </w:rPr>
        <w:t xml:space="preserve"> which had been</w:t>
      </w:r>
      <w:r w:rsidR="005F75FF">
        <w:rPr>
          <w:sz w:val="22"/>
          <w:szCs w:val="22"/>
          <w:lang w:val="en-GB"/>
        </w:rPr>
        <w:t xml:space="preserve"> circulated previously and have been posted </w:t>
      </w:r>
      <w:r w:rsidR="00A86BCE">
        <w:rPr>
          <w:sz w:val="22"/>
          <w:szCs w:val="22"/>
          <w:lang w:val="en-GB"/>
        </w:rPr>
        <w:t>on the Council’s website</w:t>
      </w:r>
      <w:r w:rsidR="00C4555E">
        <w:rPr>
          <w:sz w:val="22"/>
          <w:szCs w:val="22"/>
          <w:lang w:val="en-GB"/>
        </w:rPr>
        <w:t xml:space="preserve">. </w:t>
      </w:r>
    </w:p>
    <w:p w:rsidR="00A86BCE" w:rsidRPr="00A86BCE" w:rsidRDefault="00A86BCE" w:rsidP="00A86BCE">
      <w:pPr>
        <w:rPr>
          <w:b/>
          <w:sz w:val="22"/>
          <w:szCs w:val="22"/>
        </w:rPr>
      </w:pPr>
    </w:p>
    <w:p w:rsidR="008A34EA" w:rsidRDefault="008B67C1" w:rsidP="008A34EA">
      <w:pPr>
        <w:rPr>
          <w:sz w:val="22"/>
          <w:szCs w:val="22"/>
        </w:rPr>
      </w:pPr>
      <w:r>
        <w:rPr>
          <w:b/>
          <w:sz w:val="22"/>
          <w:szCs w:val="22"/>
        </w:rPr>
        <w:t>18/58</w:t>
      </w:r>
      <w:r w:rsidR="00A86BCE" w:rsidRPr="00A86BCE">
        <w:rPr>
          <w:b/>
          <w:sz w:val="22"/>
          <w:szCs w:val="22"/>
        </w:rPr>
        <w:tab/>
        <w:t>Finance</w:t>
      </w:r>
      <w:r w:rsidR="00C4555E">
        <w:rPr>
          <w:sz w:val="22"/>
          <w:szCs w:val="22"/>
        </w:rPr>
        <w:t xml:space="preserve"> Cllr Fawcett confirmed reconciliation of the C</w:t>
      </w:r>
      <w:r w:rsidR="008A34EA">
        <w:rPr>
          <w:sz w:val="22"/>
          <w:szCs w:val="22"/>
        </w:rPr>
        <w:t xml:space="preserve">ouncil’s latest bank statement </w:t>
      </w:r>
      <w:r w:rsidR="00C4555E">
        <w:rPr>
          <w:sz w:val="22"/>
          <w:szCs w:val="22"/>
        </w:rPr>
        <w:t xml:space="preserve">dated 1 </w:t>
      </w:r>
      <w:r>
        <w:rPr>
          <w:sz w:val="22"/>
          <w:szCs w:val="22"/>
        </w:rPr>
        <w:t>March</w:t>
      </w:r>
      <w:r w:rsidR="00C4555E">
        <w:rPr>
          <w:sz w:val="22"/>
          <w:szCs w:val="22"/>
        </w:rPr>
        <w:t xml:space="preserve"> 201</w:t>
      </w:r>
      <w:r>
        <w:rPr>
          <w:sz w:val="22"/>
          <w:szCs w:val="22"/>
        </w:rPr>
        <w:t>8</w:t>
      </w:r>
      <w:r w:rsidR="00C4555E">
        <w:rPr>
          <w:sz w:val="22"/>
          <w:szCs w:val="22"/>
        </w:rPr>
        <w:t>.</w:t>
      </w:r>
      <w:r w:rsidR="004148AA">
        <w:rPr>
          <w:sz w:val="22"/>
          <w:szCs w:val="22"/>
        </w:rPr>
        <w:t xml:space="preserve"> The Council’s c</w:t>
      </w:r>
      <w:r>
        <w:rPr>
          <w:sz w:val="22"/>
          <w:szCs w:val="22"/>
        </w:rPr>
        <w:t>urrent bank balance is £7,</w:t>
      </w:r>
      <w:r w:rsidR="008A34EA">
        <w:rPr>
          <w:sz w:val="22"/>
          <w:szCs w:val="22"/>
        </w:rPr>
        <w:t>309.97</w:t>
      </w:r>
    </w:p>
    <w:p w:rsidR="008A34EA" w:rsidRDefault="008A34EA" w:rsidP="008A34EA">
      <w:pPr>
        <w:rPr>
          <w:sz w:val="22"/>
          <w:szCs w:val="22"/>
        </w:rPr>
      </w:pPr>
    </w:p>
    <w:p w:rsidR="00A86BCE" w:rsidRPr="00C4555E" w:rsidRDefault="008B67C1" w:rsidP="008A34EA">
      <w:pPr>
        <w:rPr>
          <w:sz w:val="22"/>
          <w:szCs w:val="22"/>
        </w:rPr>
      </w:pPr>
      <w:r>
        <w:rPr>
          <w:sz w:val="22"/>
          <w:szCs w:val="22"/>
        </w:rPr>
        <w:t xml:space="preserve">The Clerk advised that no further income or expenditure was anticipated during the remainder of the financial year and, therefore, this figure was, in effect, the amount of the Council’s Reserves. </w:t>
      </w:r>
      <w:r w:rsidR="00DF6B7C">
        <w:rPr>
          <w:sz w:val="22"/>
          <w:szCs w:val="22"/>
        </w:rPr>
        <w:t>The Clerk proposed this figure be represented in the Council’s year end accounts as follows:</w:t>
      </w:r>
      <w:r>
        <w:rPr>
          <w:sz w:val="22"/>
          <w:szCs w:val="22"/>
        </w:rPr>
        <w:t xml:space="preserve"> Neighbourhood Plan Reserve, £3,000; ICT and Office Reserve, £750; Neighbourhood Watch Reserve, £400; General Reserve, £3,160. Councillors agreed that the General Reserve of 56% of the current annual precept was a prudent and acceptable amount to maintain.</w:t>
      </w:r>
      <w:r w:rsidR="003A7206">
        <w:rPr>
          <w:sz w:val="22"/>
          <w:szCs w:val="22"/>
        </w:rPr>
        <w:t xml:space="preserve"> This was proposed by Cllr Eyles, </w:t>
      </w:r>
      <w:r w:rsidR="008A34EA">
        <w:rPr>
          <w:sz w:val="22"/>
          <w:szCs w:val="22"/>
        </w:rPr>
        <w:t>s</w:t>
      </w:r>
      <w:r w:rsidR="003A7206">
        <w:rPr>
          <w:sz w:val="22"/>
          <w:szCs w:val="22"/>
        </w:rPr>
        <w:t>econded by Cllr Fawcett and agreed.</w:t>
      </w:r>
    </w:p>
    <w:p w:rsidR="00A86BCE" w:rsidRPr="00A86BCE" w:rsidRDefault="00A86BCE" w:rsidP="00A86BCE">
      <w:pPr>
        <w:rPr>
          <w:b/>
          <w:sz w:val="22"/>
          <w:szCs w:val="22"/>
        </w:rPr>
      </w:pPr>
      <w:r w:rsidRPr="00A86BCE">
        <w:rPr>
          <w:b/>
          <w:sz w:val="22"/>
          <w:szCs w:val="22"/>
        </w:rPr>
        <w:tab/>
      </w:r>
    </w:p>
    <w:p w:rsidR="003A7206" w:rsidRPr="008A34EA" w:rsidRDefault="003A7206" w:rsidP="003A7206">
      <w:pPr>
        <w:rPr>
          <w:sz w:val="22"/>
          <w:szCs w:val="22"/>
        </w:rPr>
      </w:pPr>
      <w:proofErr w:type="gramStart"/>
      <w:r w:rsidRPr="003A7206">
        <w:rPr>
          <w:b/>
          <w:sz w:val="22"/>
          <w:szCs w:val="22"/>
        </w:rPr>
        <w:lastRenderedPageBreak/>
        <w:t>18/59</w:t>
      </w:r>
      <w:r w:rsidRPr="003A7206">
        <w:rPr>
          <w:b/>
          <w:sz w:val="22"/>
          <w:szCs w:val="22"/>
        </w:rPr>
        <w:tab/>
      </w:r>
      <w:r w:rsidRPr="003A7206">
        <w:rPr>
          <w:b/>
          <w:sz w:val="22"/>
          <w:szCs w:val="22"/>
        </w:rPr>
        <w:tab/>
        <w:t>Planning</w:t>
      </w:r>
      <w:r w:rsidR="008A34EA">
        <w:rPr>
          <w:b/>
          <w:sz w:val="22"/>
          <w:szCs w:val="22"/>
        </w:rPr>
        <w:t>.</w:t>
      </w:r>
      <w:proofErr w:type="gramEnd"/>
      <w:r w:rsidR="008A34EA">
        <w:rPr>
          <w:sz w:val="22"/>
          <w:szCs w:val="22"/>
        </w:rPr>
        <w:t xml:space="preserve"> Cllr Berry proposed that consideration of item </w:t>
      </w:r>
      <w:r w:rsidR="00CE0134">
        <w:rPr>
          <w:sz w:val="22"/>
          <w:szCs w:val="22"/>
        </w:rPr>
        <w:t xml:space="preserve">18/59 (a) </w:t>
      </w:r>
      <w:r w:rsidR="008A34EA">
        <w:rPr>
          <w:sz w:val="22"/>
          <w:szCs w:val="22"/>
        </w:rPr>
        <w:t>(</w:t>
      </w:r>
      <w:proofErr w:type="spellStart"/>
      <w:r w:rsidR="008A34EA">
        <w:rPr>
          <w:sz w:val="22"/>
          <w:szCs w:val="22"/>
        </w:rPr>
        <w:t>i</w:t>
      </w:r>
      <w:proofErr w:type="spellEnd"/>
      <w:r w:rsidR="008A34EA">
        <w:rPr>
          <w:sz w:val="22"/>
          <w:szCs w:val="22"/>
        </w:rPr>
        <w:t>) be deferred until the end of the meeting. This was seconded by Cllr Eyles and agreed.</w:t>
      </w:r>
    </w:p>
    <w:p w:rsidR="003A7206" w:rsidRPr="003A7206" w:rsidRDefault="003A7206" w:rsidP="003A7206">
      <w:pPr>
        <w:rPr>
          <w:b/>
          <w:sz w:val="22"/>
          <w:szCs w:val="22"/>
          <w:lang w:val="en-GB"/>
        </w:rPr>
      </w:pPr>
    </w:p>
    <w:p w:rsidR="003A7206" w:rsidRDefault="003A7206" w:rsidP="003A7206">
      <w:pPr>
        <w:numPr>
          <w:ilvl w:val="0"/>
          <w:numId w:val="1"/>
        </w:numPr>
        <w:rPr>
          <w:b/>
          <w:sz w:val="22"/>
          <w:szCs w:val="22"/>
          <w:lang w:val="en-GB"/>
        </w:rPr>
      </w:pPr>
      <w:r w:rsidRPr="003A7206">
        <w:rPr>
          <w:b/>
          <w:sz w:val="22"/>
          <w:szCs w:val="22"/>
          <w:lang w:val="en-GB"/>
        </w:rPr>
        <w:t>New application(s) for consideration.</w:t>
      </w:r>
    </w:p>
    <w:p w:rsidR="00CE0134" w:rsidRPr="003A7206" w:rsidRDefault="00CE0134" w:rsidP="00CE0134">
      <w:pPr>
        <w:ind w:left="360"/>
        <w:rPr>
          <w:b/>
          <w:sz w:val="22"/>
          <w:szCs w:val="22"/>
          <w:lang w:val="en-GB"/>
        </w:rPr>
      </w:pPr>
    </w:p>
    <w:p w:rsidR="00CE0134" w:rsidRDefault="00C90F96" w:rsidP="00CE0134">
      <w:pPr>
        <w:pStyle w:val="ListParagraph"/>
        <w:numPr>
          <w:ilvl w:val="0"/>
          <w:numId w:val="10"/>
        </w:numPr>
        <w:rPr>
          <w:sz w:val="22"/>
          <w:szCs w:val="22"/>
          <w:lang w:val="en-GB"/>
        </w:rPr>
      </w:pPr>
      <w:hyperlink r:id="rId9" w:history="1">
        <w:r w:rsidR="003A7206" w:rsidRPr="00CE0134">
          <w:rPr>
            <w:rStyle w:val="Hyperlink"/>
            <w:sz w:val="22"/>
            <w:szCs w:val="22"/>
            <w:lang w:val="en-GB"/>
          </w:rPr>
          <w:t>TWC/2019/0212</w:t>
        </w:r>
      </w:hyperlink>
      <w:r w:rsidR="003A7206" w:rsidRPr="00CE0134">
        <w:rPr>
          <w:sz w:val="22"/>
          <w:szCs w:val="22"/>
          <w:lang w:val="en-GB"/>
        </w:rPr>
        <w:t>: Erection</w:t>
      </w:r>
      <w:r w:rsidR="003A7206" w:rsidRPr="00CE0134">
        <w:rPr>
          <w:sz w:val="22"/>
          <w:szCs w:val="22"/>
        </w:rPr>
        <w:t xml:space="preserve"> </w:t>
      </w:r>
      <w:r w:rsidR="003A7206" w:rsidRPr="00CE0134">
        <w:rPr>
          <w:sz w:val="22"/>
          <w:szCs w:val="22"/>
          <w:lang w:val="en-GB"/>
        </w:rPr>
        <w:t xml:space="preserve">of a single storey side and rear extension, two storey front and side extension, single storey front and side extension, conversion of existing garage including a single storey front extension and reconfiguration of roof and first floor rear extension with balcony </w:t>
      </w:r>
      <w:r w:rsidR="00D8130B">
        <w:rPr>
          <w:sz w:val="22"/>
          <w:szCs w:val="22"/>
          <w:lang w:val="en-GB"/>
        </w:rPr>
        <w:t xml:space="preserve">to </w:t>
      </w:r>
      <w:proofErr w:type="spellStart"/>
      <w:r w:rsidR="00D8130B">
        <w:rPr>
          <w:sz w:val="22"/>
          <w:szCs w:val="22"/>
          <w:lang w:val="en-GB"/>
        </w:rPr>
        <w:t>Rhodon</w:t>
      </w:r>
      <w:proofErr w:type="spellEnd"/>
      <w:r w:rsidR="00D8130B">
        <w:rPr>
          <w:sz w:val="22"/>
          <w:szCs w:val="22"/>
          <w:lang w:val="en-GB"/>
        </w:rPr>
        <w:t xml:space="preserve"> House, Tibberton </w:t>
      </w:r>
      <w:r w:rsidR="003A7206" w:rsidRPr="00CE0134">
        <w:rPr>
          <w:sz w:val="22"/>
          <w:szCs w:val="22"/>
          <w:lang w:val="en-GB"/>
        </w:rPr>
        <w:t xml:space="preserve">(Part-Retrospective) (Amendment to planning application </w:t>
      </w:r>
      <w:hyperlink r:id="rId10" w:history="1">
        <w:r w:rsidR="003A7206" w:rsidRPr="00CE0134">
          <w:rPr>
            <w:rStyle w:val="Hyperlink"/>
            <w:sz w:val="22"/>
            <w:szCs w:val="22"/>
            <w:lang w:val="en-GB"/>
          </w:rPr>
          <w:t>TWC/2018/0107</w:t>
        </w:r>
      </w:hyperlink>
      <w:r w:rsidR="003A7206" w:rsidRPr="00CE0134">
        <w:rPr>
          <w:sz w:val="22"/>
          <w:szCs w:val="22"/>
          <w:lang w:val="en-GB"/>
        </w:rPr>
        <w:t>)</w:t>
      </w:r>
    </w:p>
    <w:p w:rsidR="00CE0134" w:rsidRDefault="00CE0134" w:rsidP="00CE0134">
      <w:pPr>
        <w:pStyle w:val="ListParagraph"/>
        <w:ind w:left="1080"/>
        <w:rPr>
          <w:sz w:val="22"/>
          <w:szCs w:val="22"/>
          <w:lang w:val="en-GB"/>
        </w:rPr>
      </w:pPr>
    </w:p>
    <w:p w:rsidR="00B21FC7" w:rsidRDefault="00B21FC7" w:rsidP="00CE0134">
      <w:pPr>
        <w:pStyle w:val="ListParagraph"/>
        <w:ind w:left="1080"/>
        <w:rPr>
          <w:sz w:val="22"/>
          <w:szCs w:val="22"/>
          <w:lang w:val="en-GB"/>
        </w:rPr>
      </w:pPr>
      <w:r>
        <w:rPr>
          <w:sz w:val="22"/>
          <w:szCs w:val="22"/>
          <w:lang w:val="en-GB"/>
        </w:rPr>
        <w:t>Cllr Eyles proposed that the Council make no objection to this application, but comment that all side windows of the property, overlooking neighbouring properties should be glazed with opaque glass. This was seconded by Cllr Belcher and agreed.</w:t>
      </w:r>
    </w:p>
    <w:p w:rsidR="00CE0134" w:rsidRDefault="00CE0134" w:rsidP="00CE0134">
      <w:pPr>
        <w:pStyle w:val="ListParagraph"/>
        <w:ind w:left="1080"/>
        <w:rPr>
          <w:sz w:val="22"/>
          <w:szCs w:val="22"/>
          <w:lang w:val="en-GB"/>
        </w:rPr>
      </w:pPr>
    </w:p>
    <w:p w:rsidR="00B21FC7" w:rsidRDefault="00C90F96" w:rsidP="00B21FC7">
      <w:pPr>
        <w:pStyle w:val="ListParagraph"/>
        <w:numPr>
          <w:ilvl w:val="0"/>
          <w:numId w:val="10"/>
        </w:numPr>
        <w:rPr>
          <w:sz w:val="22"/>
          <w:szCs w:val="22"/>
          <w:lang w:val="en-GB"/>
        </w:rPr>
      </w:pPr>
      <w:hyperlink r:id="rId11" w:history="1">
        <w:r w:rsidR="003A7206" w:rsidRPr="00CE0134">
          <w:rPr>
            <w:rStyle w:val="Hyperlink"/>
            <w:sz w:val="22"/>
            <w:szCs w:val="22"/>
            <w:lang w:val="en-GB"/>
          </w:rPr>
          <w:t>TWC/2019/0223</w:t>
        </w:r>
      </w:hyperlink>
      <w:r w:rsidR="003A7206" w:rsidRPr="00CE0134">
        <w:rPr>
          <w:sz w:val="22"/>
          <w:szCs w:val="22"/>
          <w:lang w:val="en-GB"/>
        </w:rPr>
        <w:t>: Erection of a single storey rear extension to 48 Cherrington Road, Tibberton</w:t>
      </w:r>
      <w:r w:rsidR="00B21FC7">
        <w:rPr>
          <w:sz w:val="22"/>
          <w:szCs w:val="22"/>
          <w:lang w:val="en-GB"/>
        </w:rPr>
        <w:t>.</w:t>
      </w:r>
    </w:p>
    <w:p w:rsidR="00B21FC7" w:rsidRDefault="00B21FC7" w:rsidP="00B21FC7">
      <w:pPr>
        <w:pStyle w:val="ListParagraph"/>
        <w:ind w:left="1080"/>
        <w:rPr>
          <w:sz w:val="22"/>
          <w:szCs w:val="22"/>
          <w:lang w:val="en-GB"/>
        </w:rPr>
      </w:pPr>
    </w:p>
    <w:p w:rsidR="00B21FC7" w:rsidRPr="00B21FC7" w:rsidRDefault="00B21FC7" w:rsidP="00B21FC7">
      <w:pPr>
        <w:pStyle w:val="ListParagraph"/>
        <w:ind w:left="1080"/>
        <w:rPr>
          <w:sz w:val="22"/>
          <w:szCs w:val="22"/>
          <w:lang w:val="en-GB"/>
        </w:rPr>
      </w:pPr>
      <w:r>
        <w:rPr>
          <w:sz w:val="22"/>
          <w:szCs w:val="22"/>
          <w:lang w:val="en-GB"/>
        </w:rPr>
        <w:t>Cllr Fawcett proposed the Council make no objection to this application. This was seconded by Cllr Hames and agreed.</w:t>
      </w:r>
    </w:p>
    <w:p w:rsidR="003A7206" w:rsidRPr="003A7206" w:rsidRDefault="003A7206" w:rsidP="003A7206">
      <w:pPr>
        <w:rPr>
          <w:b/>
          <w:sz w:val="22"/>
          <w:szCs w:val="22"/>
          <w:lang w:val="en-GB"/>
        </w:rPr>
      </w:pPr>
    </w:p>
    <w:p w:rsidR="003A7206" w:rsidRPr="003A7206" w:rsidRDefault="003A7206" w:rsidP="003A7206">
      <w:pPr>
        <w:numPr>
          <w:ilvl w:val="0"/>
          <w:numId w:val="1"/>
        </w:numPr>
        <w:rPr>
          <w:b/>
          <w:sz w:val="22"/>
          <w:szCs w:val="22"/>
          <w:lang w:val="en-GB"/>
        </w:rPr>
      </w:pPr>
      <w:r w:rsidRPr="003A7206">
        <w:rPr>
          <w:b/>
          <w:sz w:val="22"/>
          <w:szCs w:val="22"/>
          <w:lang w:val="en-GB"/>
        </w:rPr>
        <w:t>Applications decided since the previous Council meeting</w:t>
      </w:r>
    </w:p>
    <w:p w:rsidR="003A7206" w:rsidRPr="008A34EA" w:rsidRDefault="00C90F96" w:rsidP="003A7206">
      <w:pPr>
        <w:numPr>
          <w:ilvl w:val="0"/>
          <w:numId w:val="3"/>
        </w:numPr>
        <w:rPr>
          <w:sz w:val="22"/>
          <w:szCs w:val="22"/>
          <w:u w:val="single"/>
        </w:rPr>
      </w:pPr>
      <w:hyperlink r:id="rId12" w:history="1">
        <w:r w:rsidR="003A7206" w:rsidRPr="008A34EA">
          <w:rPr>
            <w:rStyle w:val="Hyperlink"/>
            <w:sz w:val="22"/>
            <w:szCs w:val="22"/>
          </w:rPr>
          <w:t>TWC/2018/0976</w:t>
        </w:r>
      </w:hyperlink>
      <w:r w:rsidR="003A7206" w:rsidRPr="008A34EA">
        <w:rPr>
          <w:sz w:val="22"/>
          <w:szCs w:val="22"/>
          <w:u w:val="single"/>
        </w:rPr>
        <w:t xml:space="preserve"> </w:t>
      </w:r>
      <w:r w:rsidR="003A7206" w:rsidRPr="008A34EA">
        <w:rPr>
          <w:sz w:val="22"/>
          <w:szCs w:val="22"/>
        </w:rPr>
        <w:t>has had a decision made. It was “Fully Granted</w:t>
      </w:r>
    </w:p>
    <w:p w:rsidR="003A7206" w:rsidRPr="008A34EA" w:rsidRDefault="00C90F96" w:rsidP="003A7206">
      <w:pPr>
        <w:numPr>
          <w:ilvl w:val="0"/>
          <w:numId w:val="3"/>
        </w:numPr>
        <w:rPr>
          <w:sz w:val="22"/>
          <w:szCs w:val="22"/>
          <w:u w:val="single"/>
        </w:rPr>
      </w:pPr>
      <w:hyperlink r:id="rId13" w:history="1">
        <w:r w:rsidR="003A7206" w:rsidRPr="008A34EA">
          <w:rPr>
            <w:rStyle w:val="Hyperlink"/>
            <w:sz w:val="22"/>
            <w:szCs w:val="22"/>
          </w:rPr>
          <w:t>TWC/2019/0061</w:t>
        </w:r>
      </w:hyperlink>
      <w:r w:rsidR="003A7206" w:rsidRPr="008A34EA">
        <w:rPr>
          <w:sz w:val="22"/>
          <w:szCs w:val="22"/>
          <w:u w:val="single"/>
        </w:rPr>
        <w:t xml:space="preserve"> </w:t>
      </w:r>
      <w:r w:rsidR="003A7206" w:rsidRPr="008A34EA">
        <w:rPr>
          <w:sz w:val="22"/>
          <w:szCs w:val="22"/>
        </w:rPr>
        <w:t>has had a decision made it was ‘Full Granted’</w:t>
      </w:r>
    </w:p>
    <w:p w:rsidR="003A7206" w:rsidRDefault="003A7206" w:rsidP="003A7206">
      <w:pPr>
        <w:rPr>
          <w:sz w:val="22"/>
          <w:szCs w:val="22"/>
          <w:u w:val="single"/>
          <w:lang w:val="en-GB"/>
        </w:rPr>
      </w:pPr>
    </w:p>
    <w:p w:rsidR="00B21FC7" w:rsidRPr="00B21FC7" w:rsidRDefault="00B21FC7" w:rsidP="003A7206">
      <w:pPr>
        <w:rPr>
          <w:sz w:val="22"/>
          <w:szCs w:val="22"/>
          <w:u w:val="double"/>
          <w:lang w:val="en-GB"/>
        </w:rPr>
      </w:pPr>
      <w:r w:rsidRPr="00B21FC7">
        <w:rPr>
          <w:b/>
          <w:sz w:val="22"/>
          <w:szCs w:val="22"/>
          <w:u w:val="double"/>
          <w:lang w:val="en-GB"/>
        </w:rPr>
        <w:t>19:40</w:t>
      </w:r>
      <w:r w:rsidRPr="00B21FC7">
        <w:rPr>
          <w:sz w:val="22"/>
          <w:szCs w:val="22"/>
          <w:u w:val="double"/>
          <w:lang w:val="en-GB"/>
        </w:rPr>
        <w:t>. Cllr Burrell joined the meeting.</w:t>
      </w:r>
    </w:p>
    <w:p w:rsidR="00B21FC7" w:rsidRPr="008A34EA" w:rsidRDefault="00B21FC7" w:rsidP="003A7206">
      <w:pPr>
        <w:rPr>
          <w:sz w:val="22"/>
          <w:szCs w:val="22"/>
          <w:u w:val="single"/>
          <w:lang w:val="en-GB"/>
        </w:rPr>
      </w:pPr>
    </w:p>
    <w:p w:rsidR="003A7206" w:rsidRPr="008A34EA" w:rsidRDefault="003A7206" w:rsidP="00B21FC7">
      <w:pPr>
        <w:numPr>
          <w:ilvl w:val="0"/>
          <w:numId w:val="1"/>
        </w:numPr>
        <w:rPr>
          <w:sz w:val="22"/>
          <w:szCs w:val="22"/>
          <w:lang w:val="en-GB"/>
        </w:rPr>
      </w:pPr>
      <w:r w:rsidRPr="003A7206">
        <w:rPr>
          <w:b/>
          <w:sz w:val="22"/>
          <w:szCs w:val="22"/>
          <w:u w:val="single"/>
          <w:lang w:val="en-GB"/>
        </w:rPr>
        <w:t>Footpath No. 3/planning application</w:t>
      </w:r>
      <w:r w:rsidRPr="003A7206">
        <w:rPr>
          <w:b/>
          <w:sz w:val="22"/>
          <w:szCs w:val="22"/>
          <w:lang w:val="en-GB"/>
        </w:rPr>
        <w:t xml:space="preserve">: </w:t>
      </w:r>
      <w:r w:rsidR="00B21FC7">
        <w:rPr>
          <w:sz w:val="22"/>
          <w:szCs w:val="22"/>
          <w:lang w:val="en-GB"/>
        </w:rPr>
        <w:t xml:space="preserve">Cllr Fawcett advised she had been in discussions with Andrew Careless, TWC’s </w:t>
      </w:r>
      <w:r w:rsidR="00B21FC7" w:rsidRPr="00B21FC7">
        <w:rPr>
          <w:sz w:val="22"/>
          <w:szCs w:val="22"/>
          <w:lang w:val="en-GB"/>
        </w:rPr>
        <w:t>Senior Rights of Way Officer</w:t>
      </w:r>
      <w:r w:rsidR="00D8130B">
        <w:rPr>
          <w:sz w:val="22"/>
          <w:szCs w:val="22"/>
          <w:lang w:val="en-GB"/>
        </w:rPr>
        <w:t xml:space="preserve"> over the condition of the</w:t>
      </w:r>
      <w:r w:rsidR="00B21FC7">
        <w:rPr>
          <w:sz w:val="22"/>
          <w:szCs w:val="22"/>
          <w:lang w:val="en-GB"/>
        </w:rPr>
        <w:t xml:space="preserve"> footpath – between Plantation Roa</w:t>
      </w:r>
      <w:r w:rsidR="00676115">
        <w:rPr>
          <w:sz w:val="22"/>
          <w:szCs w:val="22"/>
          <w:lang w:val="en-GB"/>
        </w:rPr>
        <w:t>d and the playing fields. The erection of fencing along the west side of the path as part of the d</w:t>
      </w:r>
      <w:r w:rsidR="00B21FC7">
        <w:rPr>
          <w:sz w:val="22"/>
          <w:szCs w:val="22"/>
          <w:lang w:val="en-GB"/>
        </w:rPr>
        <w:t xml:space="preserve">evelopment </w:t>
      </w:r>
      <w:r w:rsidR="00676115">
        <w:rPr>
          <w:sz w:val="22"/>
          <w:szCs w:val="22"/>
          <w:lang w:val="en-GB"/>
        </w:rPr>
        <w:t>of the s</w:t>
      </w:r>
      <w:r w:rsidR="00B21FC7" w:rsidRPr="00B21FC7">
        <w:rPr>
          <w:sz w:val="22"/>
          <w:szCs w:val="22"/>
          <w:lang w:val="en-GB"/>
        </w:rPr>
        <w:t>ite of 61 Plantation Road</w:t>
      </w:r>
      <w:r w:rsidR="00676115">
        <w:rPr>
          <w:sz w:val="22"/>
          <w:szCs w:val="22"/>
          <w:lang w:val="en-GB"/>
        </w:rPr>
        <w:t xml:space="preserve"> </w:t>
      </w:r>
      <w:hyperlink r:id="rId14" w:history="1">
        <w:r w:rsidR="00676115" w:rsidRPr="003A7206">
          <w:rPr>
            <w:rStyle w:val="Hyperlink"/>
            <w:b/>
            <w:sz w:val="22"/>
            <w:szCs w:val="22"/>
            <w:lang w:val="en-GB"/>
          </w:rPr>
          <w:t>TWC/2018/0494</w:t>
        </w:r>
      </w:hyperlink>
      <w:r w:rsidR="00676115">
        <w:rPr>
          <w:sz w:val="22"/>
          <w:szCs w:val="22"/>
          <w:lang w:val="en-GB"/>
        </w:rPr>
        <w:t xml:space="preserve">, has </w:t>
      </w:r>
      <w:r w:rsidR="00D8130B">
        <w:rPr>
          <w:sz w:val="22"/>
          <w:szCs w:val="22"/>
          <w:lang w:val="en-GB"/>
        </w:rPr>
        <w:t>adversely impacted on the condition of the path in that it does not</w:t>
      </w:r>
      <w:r w:rsidR="00676115">
        <w:rPr>
          <w:sz w:val="22"/>
          <w:szCs w:val="22"/>
          <w:lang w:val="en-GB"/>
        </w:rPr>
        <w:t xml:space="preserve"> dry out after spells of bad weather. Cllr Berry commented that the planning approval for this site showed that a hedge – not a fence – should have been planted along the boundary. It was further commented that the fence has been positioned some two to three feet outside the property boundary and onto the footpath. Not only did this adversely impact walkers, but it made cutting back the thorn hedge on the east side of the path very difficult. The Clerk was instructed to relay these comments to the appropriate planning enforcement officers. Cllr Fawcett would also write in similar terms to Mr Careless.</w:t>
      </w:r>
    </w:p>
    <w:p w:rsidR="003A7206" w:rsidRPr="003A7206" w:rsidRDefault="003A7206" w:rsidP="003A7206">
      <w:pPr>
        <w:rPr>
          <w:b/>
          <w:sz w:val="22"/>
          <w:szCs w:val="22"/>
          <w:u w:val="single"/>
          <w:lang w:val="en-GB"/>
        </w:rPr>
      </w:pPr>
    </w:p>
    <w:p w:rsidR="003A7206" w:rsidRPr="003A7206" w:rsidRDefault="003A7206" w:rsidP="003A7206">
      <w:pPr>
        <w:numPr>
          <w:ilvl w:val="0"/>
          <w:numId w:val="1"/>
        </w:numPr>
        <w:rPr>
          <w:b/>
          <w:sz w:val="22"/>
          <w:szCs w:val="22"/>
          <w:u w:val="single"/>
          <w:lang w:val="en-GB"/>
        </w:rPr>
      </w:pPr>
      <w:r w:rsidRPr="003A7206">
        <w:rPr>
          <w:b/>
          <w:sz w:val="22"/>
          <w:szCs w:val="22"/>
          <w:lang w:val="en-GB"/>
        </w:rPr>
        <w:t>Parish Neighbourhood Plan</w:t>
      </w:r>
    </w:p>
    <w:p w:rsidR="003A7206" w:rsidRPr="008A34EA" w:rsidRDefault="00676115" w:rsidP="003A7206">
      <w:pPr>
        <w:rPr>
          <w:sz w:val="22"/>
          <w:szCs w:val="22"/>
          <w:u w:val="single"/>
          <w:lang w:val="en-GB"/>
        </w:rPr>
      </w:pPr>
      <w:r>
        <w:rPr>
          <w:sz w:val="22"/>
          <w:szCs w:val="22"/>
          <w:lang w:val="en-GB"/>
        </w:rPr>
        <w:t xml:space="preserve">Cllr Eyles advised the Plan was progressing to time and that the next meeting of the Steering Group and TWC Neighbourhood Plans officials was due to be taking place in the next few weeks. </w:t>
      </w:r>
    </w:p>
    <w:p w:rsidR="003A7206" w:rsidRPr="003A7206" w:rsidRDefault="003A7206" w:rsidP="003A7206">
      <w:pPr>
        <w:rPr>
          <w:b/>
          <w:sz w:val="22"/>
          <w:szCs w:val="22"/>
          <w:lang w:val="en-GB"/>
        </w:rPr>
      </w:pPr>
    </w:p>
    <w:p w:rsidR="003A7206" w:rsidRPr="003A7206" w:rsidRDefault="003A7206" w:rsidP="003A7206">
      <w:pPr>
        <w:rPr>
          <w:b/>
          <w:sz w:val="22"/>
          <w:szCs w:val="22"/>
        </w:rPr>
      </w:pPr>
      <w:r w:rsidRPr="003A7206">
        <w:rPr>
          <w:b/>
          <w:sz w:val="22"/>
          <w:szCs w:val="22"/>
        </w:rPr>
        <w:t>18/60</w:t>
      </w:r>
      <w:r w:rsidRPr="003A7206">
        <w:rPr>
          <w:b/>
          <w:sz w:val="22"/>
          <w:szCs w:val="22"/>
        </w:rPr>
        <w:tab/>
      </w:r>
      <w:r w:rsidRPr="003A7206">
        <w:rPr>
          <w:b/>
          <w:sz w:val="22"/>
          <w:szCs w:val="22"/>
        </w:rPr>
        <w:tab/>
        <w:t>Matters for information and any other business</w:t>
      </w:r>
    </w:p>
    <w:p w:rsidR="003A7206" w:rsidRPr="003A7206" w:rsidRDefault="003A7206" w:rsidP="003A7206">
      <w:pPr>
        <w:rPr>
          <w:b/>
          <w:sz w:val="22"/>
          <w:szCs w:val="22"/>
        </w:rPr>
      </w:pPr>
    </w:p>
    <w:p w:rsidR="003A7206" w:rsidRPr="003E416D" w:rsidRDefault="003A7206" w:rsidP="003A7206">
      <w:pPr>
        <w:numPr>
          <w:ilvl w:val="0"/>
          <w:numId w:val="6"/>
        </w:numPr>
        <w:rPr>
          <w:sz w:val="22"/>
          <w:szCs w:val="22"/>
        </w:rPr>
      </w:pPr>
      <w:r w:rsidRPr="008A34EA">
        <w:rPr>
          <w:sz w:val="22"/>
          <w:szCs w:val="22"/>
          <w:u w:val="single"/>
          <w:lang w:val="en-GB"/>
        </w:rPr>
        <w:t>SNN/2019/0005</w:t>
      </w:r>
      <w:r w:rsidRPr="008A34EA">
        <w:rPr>
          <w:sz w:val="22"/>
          <w:szCs w:val="22"/>
          <w:lang w:val="en-GB"/>
        </w:rPr>
        <w:t>: Clark Croft and Hall Croft were submitted as suggestions for the two new street names on land north of 61 Plantation Road, Tibberton.</w:t>
      </w:r>
    </w:p>
    <w:p w:rsidR="003E416D" w:rsidRPr="008A34EA" w:rsidRDefault="003E416D" w:rsidP="003E416D">
      <w:pPr>
        <w:ind w:left="720"/>
        <w:rPr>
          <w:sz w:val="22"/>
          <w:szCs w:val="22"/>
        </w:rPr>
      </w:pPr>
    </w:p>
    <w:p w:rsidR="003E416D" w:rsidRPr="003E416D" w:rsidRDefault="003E416D" w:rsidP="003A7206">
      <w:pPr>
        <w:numPr>
          <w:ilvl w:val="0"/>
          <w:numId w:val="6"/>
        </w:numPr>
        <w:rPr>
          <w:sz w:val="22"/>
          <w:szCs w:val="22"/>
        </w:rPr>
      </w:pPr>
      <w:r w:rsidRPr="003E416D">
        <w:rPr>
          <w:sz w:val="22"/>
          <w:szCs w:val="22"/>
          <w:lang w:val="en-GB"/>
        </w:rPr>
        <w:t xml:space="preserve">The Clerk provided details of the forthcoming </w:t>
      </w:r>
      <w:r w:rsidR="003A7206" w:rsidRPr="003E416D">
        <w:rPr>
          <w:sz w:val="22"/>
          <w:szCs w:val="22"/>
          <w:lang w:val="en-GB"/>
        </w:rPr>
        <w:t xml:space="preserve">Parish Council elections </w:t>
      </w:r>
      <w:r w:rsidRPr="003E416D">
        <w:rPr>
          <w:sz w:val="22"/>
          <w:szCs w:val="22"/>
          <w:lang w:val="en-GB"/>
        </w:rPr>
        <w:t xml:space="preserve">due to take place on </w:t>
      </w:r>
      <w:r w:rsidR="003A7206" w:rsidRPr="003E416D">
        <w:rPr>
          <w:sz w:val="22"/>
          <w:szCs w:val="22"/>
          <w:lang w:val="en-GB"/>
        </w:rPr>
        <w:t>2 May.</w:t>
      </w:r>
      <w:r w:rsidRPr="003E416D">
        <w:rPr>
          <w:sz w:val="22"/>
          <w:szCs w:val="22"/>
          <w:lang w:val="en-GB"/>
        </w:rPr>
        <w:t xml:space="preserve"> Application packs were being made available – exclusively - on line this time. Nominations open at 9:00 on 26 March and close at 16:00 </w:t>
      </w:r>
      <w:r>
        <w:rPr>
          <w:sz w:val="22"/>
          <w:szCs w:val="22"/>
          <w:lang w:val="en-GB"/>
        </w:rPr>
        <w:t xml:space="preserve">on 3 April. The </w:t>
      </w:r>
      <w:r>
        <w:rPr>
          <w:sz w:val="22"/>
          <w:szCs w:val="22"/>
          <w:lang w:val="en-GB"/>
        </w:rPr>
        <w:lastRenderedPageBreak/>
        <w:t>Clerk was instructed</w:t>
      </w:r>
      <w:r w:rsidR="00D8130B">
        <w:rPr>
          <w:sz w:val="22"/>
          <w:szCs w:val="22"/>
          <w:lang w:val="en-GB"/>
        </w:rPr>
        <w:t xml:space="preserve"> to circulate details to </w:t>
      </w:r>
      <w:r>
        <w:rPr>
          <w:sz w:val="22"/>
          <w:szCs w:val="22"/>
          <w:lang w:val="en-GB"/>
        </w:rPr>
        <w:t>those parishioners who have requested they be kept informed of key Parish Council issues and to place posters on the two notice boards in Tibberton. It was also agreed that Councillors should, whenever possible, raise awareness of the elections with local residents.</w:t>
      </w:r>
    </w:p>
    <w:p w:rsidR="003E416D" w:rsidRDefault="003E416D" w:rsidP="003E416D">
      <w:pPr>
        <w:pStyle w:val="ListParagraph"/>
        <w:rPr>
          <w:sz w:val="22"/>
          <w:szCs w:val="22"/>
        </w:rPr>
      </w:pPr>
    </w:p>
    <w:p w:rsidR="003E416D" w:rsidRDefault="003E416D" w:rsidP="003A7206">
      <w:pPr>
        <w:numPr>
          <w:ilvl w:val="0"/>
          <w:numId w:val="6"/>
        </w:numPr>
        <w:rPr>
          <w:sz w:val="22"/>
          <w:szCs w:val="22"/>
        </w:rPr>
      </w:pPr>
      <w:r>
        <w:rPr>
          <w:sz w:val="22"/>
          <w:szCs w:val="22"/>
        </w:rPr>
        <w:t xml:space="preserve">The Clerk provided details of the new cleaning contract agreed between </w:t>
      </w:r>
      <w:r w:rsidR="003A7206" w:rsidRPr="003E416D">
        <w:rPr>
          <w:sz w:val="22"/>
          <w:szCs w:val="22"/>
        </w:rPr>
        <w:t>TWC</w:t>
      </w:r>
      <w:r>
        <w:rPr>
          <w:sz w:val="22"/>
          <w:szCs w:val="22"/>
        </w:rPr>
        <w:t xml:space="preserve"> and </w:t>
      </w:r>
      <w:proofErr w:type="spellStart"/>
      <w:r>
        <w:rPr>
          <w:sz w:val="22"/>
          <w:szCs w:val="22"/>
        </w:rPr>
        <w:t>idverde</w:t>
      </w:r>
      <w:proofErr w:type="spellEnd"/>
      <w:r>
        <w:rPr>
          <w:sz w:val="22"/>
          <w:szCs w:val="22"/>
        </w:rPr>
        <w:t>.</w:t>
      </w:r>
    </w:p>
    <w:p w:rsidR="003E416D" w:rsidRDefault="003E416D" w:rsidP="003E416D">
      <w:pPr>
        <w:ind w:left="720"/>
        <w:rPr>
          <w:sz w:val="22"/>
          <w:szCs w:val="22"/>
        </w:rPr>
      </w:pPr>
    </w:p>
    <w:p w:rsidR="003A7206" w:rsidRPr="008A34EA" w:rsidRDefault="003E416D" w:rsidP="003A7206">
      <w:pPr>
        <w:numPr>
          <w:ilvl w:val="0"/>
          <w:numId w:val="6"/>
        </w:numPr>
        <w:rPr>
          <w:sz w:val="22"/>
          <w:szCs w:val="22"/>
        </w:rPr>
      </w:pPr>
      <w:r>
        <w:rPr>
          <w:sz w:val="22"/>
          <w:szCs w:val="22"/>
        </w:rPr>
        <w:t>The following dates for the Council’s s</w:t>
      </w:r>
      <w:r w:rsidR="003A7206" w:rsidRPr="008A34EA">
        <w:rPr>
          <w:sz w:val="22"/>
          <w:szCs w:val="22"/>
        </w:rPr>
        <w:t>cheduled meeting</w:t>
      </w:r>
      <w:r>
        <w:rPr>
          <w:sz w:val="22"/>
          <w:szCs w:val="22"/>
        </w:rPr>
        <w:t>s for the coming 12 months were agreed</w:t>
      </w:r>
      <w:r w:rsidR="003A7206" w:rsidRPr="008A34EA">
        <w:rPr>
          <w:sz w:val="22"/>
          <w:szCs w:val="22"/>
        </w:rPr>
        <w:t xml:space="preserve">: 18 July, 26 September, 21 November, 23 </w:t>
      </w:r>
      <w:r>
        <w:rPr>
          <w:sz w:val="22"/>
          <w:szCs w:val="22"/>
        </w:rPr>
        <w:t>January, 19 March and 21 May. (There will also be an A</w:t>
      </w:r>
      <w:r w:rsidR="003A7206" w:rsidRPr="008A34EA">
        <w:rPr>
          <w:sz w:val="22"/>
          <w:szCs w:val="22"/>
        </w:rPr>
        <w:t xml:space="preserve">udit Committee meeting </w:t>
      </w:r>
      <w:r>
        <w:rPr>
          <w:sz w:val="22"/>
          <w:szCs w:val="22"/>
        </w:rPr>
        <w:t xml:space="preserve">on </w:t>
      </w:r>
      <w:r w:rsidR="003A7206" w:rsidRPr="008A34EA">
        <w:rPr>
          <w:sz w:val="22"/>
          <w:szCs w:val="22"/>
        </w:rPr>
        <w:t>9 January).</w:t>
      </w:r>
    </w:p>
    <w:p w:rsidR="003A7206" w:rsidRPr="003A7206" w:rsidRDefault="003A7206" w:rsidP="003A7206">
      <w:pPr>
        <w:rPr>
          <w:b/>
          <w:sz w:val="22"/>
          <w:szCs w:val="22"/>
        </w:rPr>
      </w:pPr>
    </w:p>
    <w:p w:rsidR="003A7206" w:rsidRPr="003A7206" w:rsidRDefault="003A7206" w:rsidP="003A7206">
      <w:pPr>
        <w:rPr>
          <w:b/>
          <w:sz w:val="22"/>
          <w:szCs w:val="22"/>
        </w:rPr>
      </w:pPr>
      <w:r w:rsidRPr="003A7206">
        <w:rPr>
          <w:b/>
          <w:sz w:val="22"/>
          <w:szCs w:val="22"/>
        </w:rPr>
        <w:t>18/61</w:t>
      </w:r>
      <w:r w:rsidRPr="003A7206">
        <w:rPr>
          <w:b/>
          <w:sz w:val="22"/>
          <w:szCs w:val="22"/>
        </w:rPr>
        <w:tab/>
        <w:t>Date of next meeting, Thursday, 16 May 2019 at 7pm in the Village Hall</w:t>
      </w:r>
    </w:p>
    <w:p w:rsidR="008A34EA" w:rsidRDefault="008A34EA" w:rsidP="003A7206">
      <w:pPr>
        <w:rPr>
          <w:b/>
          <w:sz w:val="22"/>
          <w:szCs w:val="22"/>
          <w:u w:val="single"/>
        </w:rPr>
      </w:pPr>
    </w:p>
    <w:p w:rsidR="00EE7D6C" w:rsidRPr="00EE7D6C" w:rsidRDefault="00EE7D6C" w:rsidP="003A7206">
      <w:pPr>
        <w:rPr>
          <w:b/>
          <w:sz w:val="22"/>
          <w:szCs w:val="22"/>
          <w:u w:val="double"/>
        </w:rPr>
      </w:pPr>
      <w:r w:rsidRPr="00EE7D6C">
        <w:rPr>
          <w:b/>
          <w:sz w:val="22"/>
          <w:szCs w:val="22"/>
          <w:u w:val="double"/>
        </w:rPr>
        <w:t>20:10. Cllr Fawcett left the meeting.</w:t>
      </w:r>
    </w:p>
    <w:p w:rsidR="00EE7D6C" w:rsidRDefault="00EE7D6C" w:rsidP="003A7206">
      <w:pPr>
        <w:rPr>
          <w:b/>
          <w:sz w:val="22"/>
          <w:szCs w:val="22"/>
          <w:u w:val="single"/>
        </w:rPr>
      </w:pPr>
    </w:p>
    <w:p w:rsidR="00EE7D6C" w:rsidRDefault="00EE7D6C" w:rsidP="003A7206">
      <w:pPr>
        <w:rPr>
          <w:b/>
          <w:sz w:val="22"/>
          <w:szCs w:val="22"/>
        </w:rPr>
      </w:pPr>
      <w:r>
        <w:rPr>
          <w:b/>
          <w:sz w:val="22"/>
          <w:szCs w:val="22"/>
        </w:rPr>
        <w:t>18/59</w:t>
      </w:r>
      <w:r>
        <w:rPr>
          <w:b/>
          <w:sz w:val="22"/>
          <w:szCs w:val="22"/>
        </w:rPr>
        <w:tab/>
      </w:r>
      <w:r>
        <w:rPr>
          <w:b/>
          <w:sz w:val="22"/>
          <w:szCs w:val="22"/>
        </w:rPr>
        <w:tab/>
        <w:t>Planning</w:t>
      </w:r>
    </w:p>
    <w:p w:rsidR="00EE7D6C" w:rsidRPr="00EE7D6C" w:rsidRDefault="00EE7D6C" w:rsidP="003A7206">
      <w:pPr>
        <w:rPr>
          <w:b/>
          <w:sz w:val="22"/>
          <w:szCs w:val="22"/>
        </w:rPr>
      </w:pPr>
    </w:p>
    <w:p w:rsidR="008A34EA" w:rsidRPr="008A34EA" w:rsidRDefault="008A34EA" w:rsidP="008A34EA">
      <w:pPr>
        <w:numPr>
          <w:ilvl w:val="0"/>
          <w:numId w:val="7"/>
        </w:numPr>
        <w:rPr>
          <w:b/>
          <w:sz w:val="22"/>
          <w:szCs w:val="22"/>
          <w:lang w:val="en-GB"/>
        </w:rPr>
      </w:pPr>
      <w:r w:rsidRPr="008A34EA">
        <w:rPr>
          <w:b/>
          <w:sz w:val="22"/>
          <w:szCs w:val="22"/>
          <w:lang w:val="en-GB"/>
        </w:rPr>
        <w:t xml:space="preserve">New application(s) for consideration. </w:t>
      </w:r>
    </w:p>
    <w:p w:rsidR="008A34EA" w:rsidRPr="003E416D" w:rsidRDefault="00C90F96" w:rsidP="008A34EA">
      <w:pPr>
        <w:numPr>
          <w:ilvl w:val="0"/>
          <w:numId w:val="8"/>
        </w:numPr>
        <w:rPr>
          <w:b/>
          <w:sz w:val="22"/>
          <w:szCs w:val="22"/>
          <w:lang w:val="en-GB"/>
        </w:rPr>
      </w:pPr>
      <w:hyperlink r:id="rId15" w:history="1">
        <w:r w:rsidR="008A34EA" w:rsidRPr="008A34EA">
          <w:rPr>
            <w:rStyle w:val="Hyperlink"/>
            <w:b/>
            <w:sz w:val="22"/>
            <w:szCs w:val="22"/>
            <w:lang w:val="en-GB"/>
          </w:rPr>
          <w:t>TWC/2019/0177</w:t>
        </w:r>
      </w:hyperlink>
      <w:r w:rsidR="003E416D">
        <w:rPr>
          <w:b/>
          <w:sz w:val="22"/>
          <w:szCs w:val="22"/>
          <w:lang w:val="en-GB"/>
        </w:rPr>
        <w:t>:</w:t>
      </w:r>
      <w:r w:rsidR="008A34EA" w:rsidRPr="008A34EA">
        <w:rPr>
          <w:b/>
          <w:sz w:val="22"/>
          <w:szCs w:val="22"/>
        </w:rPr>
        <w:t xml:space="preserve"> </w:t>
      </w:r>
      <w:r w:rsidR="008A34EA" w:rsidRPr="003E416D">
        <w:rPr>
          <w:sz w:val="22"/>
          <w:szCs w:val="22"/>
          <w:lang w:val="en-GB"/>
        </w:rPr>
        <w:t>Reserved matters application for the erection of 22 houses and garages including details of appearance, landscaping, layout and scale pursuant to outline application TWC/2014/1080 on land south and west of Tibberton Motor Repairs, Mill Lane, Tibberton</w:t>
      </w:r>
      <w:r w:rsidR="003E416D">
        <w:rPr>
          <w:sz w:val="22"/>
          <w:szCs w:val="22"/>
          <w:lang w:val="en-GB"/>
        </w:rPr>
        <w:t>.</w:t>
      </w:r>
    </w:p>
    <w:p w:rsidR="003E416D" w:rsidRDefault="00EE7D6C" w:rsidP="003E416D">
      <w:pPr>
        <w:rPr>
          <w:sz w:val="22"/>
          <w:szCs w:val="22"/>
          <w:lang w:val="en-GB"/>
        </w:rPr>
      </w:pPr>
      <w:r>
        <w:rPr>
          <w:sz w:val="22"/>
          <w:szCs w:val="22"/>
          <w:lang w:val="en-GB"/>
        </w:rPr>
        <w:tab/>
      </w:r>
    </w:p>
    <w:p w:rsidR="00EE7D6C" w:rsidRDefault="00EE7D6C" w:rsidP="003E416D">
      <w:pPr>
        <w:rPr>
          <w:sz w:val="22"/>
          <w:szCs w:val="22"/>
          <w:lang w:val="en-GB"/>
        </w:rPr>
      </w:pPr>
      <w:r>
        <w:rPr>
          <w:sz w:val="22"/>
          <w:szCs w:val="22"/>
          <w:lang w:val="en-GB"/>
        </w:rPr>
        <w:t>Discussion centred on the S106 condition attached to the outline approval for this application that a footpath should run from the site, along the west side of the road to the top of Mill Lane. The house owners on this side of the road advise that they own the land and that it may not be built on. Cllr Belcher proposed the Council should object to this ap</w:t>
      </w:r>
      <w:r w:rsidR="000B1551">
        <w:rPr>
          <w:sz w:val="22"/>
          <w:szCs w:val="22"/>
          <w:lang w:val="en-GB"/>
        </w:rPr>
        <w:t xml:space="preserve">plication and make comment, with regard to the Reserved Matters, that </w:t>
      </w:r>
      <w:r>
        <w:rPr>
          <w:sz w:val="22"/>
          <w:szCs w:val="22"/>
          <w:lang w:val="en-GB"/>
        </w:rPr>
        <w:t>further consideration by planning officials should not be made</w:t>
      </w:r>
      <w:r w:rsidR="000B1551">
        <w:rPr>
          <w:sz w:val="22"/>
          <w:szCs w:val="22"/>
          <w:lang w:val="en-GB"/>
        </w:rPr>
        <w:t xml:space="preserve"> </w:t>
      </w:r>
      <w:r>
        <w:rPr>
          <w:sz w:val="22"/>
          <w:szCs w:val="22"/>
          <w:lang w:val="en-GB"/>
        </w:rPr>
        <w:t xml:space="preserve">until the issue surrounding the footpath has been </w:t>
      </w:r>
      <w:r w:rsidR="000B1551">
        <w:rPr>
          <w:sz w:val="22"/>
          <w:szCs w:val="22"/>
          <w:lang w:val="en-GB"/>
        </w:rPr>
        <w:t xml:space="preserve">satisfactorily </w:t>
      </w:r>
      <w:r>
        <w:rPr>
          <w:sz w:val="22"/>
          <w:szCs w:val="22"/>
          <w:lang w:val="en-GB"/>
        </w:rPr>
        <w:t>addressed by the applicant.</w:t>
      </w:r>
      <w:r w:rsidR="000B1551">
        <w:rPr>
          <w:sz w:val="22"/>
          <w:szCs w:val="22"/>
          <w:lang w:val="en-GB"/>
        </w:rPr>
        <w:t xml:space="preserve"> This was seconded by Cllr Eyles and agreed.</w:t>
      </w:r>
    </w:p>
    <w:p w:rsidR="00EE7D6C" w:rsidRDefault="00EE7D6C" w:rsidP="003E416D">
      <w:pPr>
        <w:rPr>
          <w:sz w:val="22"/>
          <w:szCs w:val="22"/>
          <w:lang w:val="en-GB"/>
        </w:rPr>
      </w:pPr>
    </w:p>
    <w:p w:rsidR="008A34EA" w:rsidRPr="001878EF" w:rsidRDefault="000B1551" w:rsidP="003A7206">
      <w:pPr>
        <w:rPr>
          <w:sz w:val="22"/>
          <w:szCs w:val="22"/>
        </w:rPr>
      </w:pPr>
      <w:r>
        <w:rPr>
          <w:sz w:val="22"/>
          <w:szCs w:val="22"/>
        </w:rPr>
        <w:t>Cllr Eyles advised he has been</w:t>
      </w:r>
      <w:r w:rsidRPr="000B1551">
        <w:rPr>
          <w:sz w:val="22"/>
          <w:szCs w:val="22"/>
        </w:rPr>
        <w:t xml:space="preserve"> in discussions with Newport Historical Society regarding this site, which, as a major paper mill, was a significant employer and centre of village life. In addition to the history and connection the village had with the mill, there is </w:t>
      </w:r>
      <w:r>
        <w:rPr>
          <w:sz w:val="22"/>
          <w:szCs w:val="22"/>
        </w:rPr>
        <w:t xml:space="preserve">thought to be </w:t>
      </w:r>
      <w:r w:rsidRPr="000B1551">
        <w:rPr>
          <w:sz w:val="22"/>
          <w:szCs w:val="22"/>
        </w:rPr>
        <w:t>an old and rare mill wheel on the sit</w:t>
      </w:r>
      <w:r>
        <w:rPr>
          <w:sz w:val="22"/>
          <w:szCs w:val="22"/>
        </w:rPr>
        <w:t xml:space="preserve">e of interest to the Society. He believed </w:t>
      </w:r>
      <w:r w:rsidRPr="000B1551">
        <w:rPr>
          <w:sz w:val="22"/>
          <w:szCs w:val="22"/>
        </w:rPr>
        <w:t xml:space="preserve">the </w:t>
      </w:r>
      <w:r w:rsidRPr="001878EF">
        <w:rPr>
          <w:sz w:val="22"/>
          <w:szCs w:val="22"/>
        </w:rPr>
        <w:t xml:space="preserve">Society will be making their own submissions in this regard – which </w:t>
      </w:r>
      <w:r w:rsidR="001878EF" w:rsidRPr="001878EF">
        <w:rPr>
          <w:sz w:val="22"/>
          <w:szCs w:val="22"/>
        </w:rPr>
        <w:t xml:space="preserve">he felt </w:t>
      </w:r>
      <w:r w:rsidRPr="001878EF">
        <w:rPr>
          <w:sz w:val="22"/>
          <w:szCs w:val="22"/>
        </w:rPr>
        <w:t xml:space="preserve">the Council </w:t>
      </w:r>
      <w:r w:rsidR="001878EF" w:rsidRPr="001878EF">
        <w:rPr>
          <w:sz w:val="22"/>
          <w:szCs w:val="22"/>
        </w:rPr>
        <w:t xml:space="preserve">should </w:t>
      </w:r>
      <w:r w:rsidRPr="001878EF">
        <w:rPr>
          <w:sz w:val="22"/>
          <w:szCs w:val="22"/>
        </w:rPr>
        <w:t>support</w:t>
      </w:r>
      <w:r w:rsidR="001878EF" w:rsidRPr="001878EF">
        <w:rPr>
          <w:sz w:val="22"/>
          <w:szCs w:val="22"/>
        </w:rPr>
        <w:t>. He therefore proposed that, in its response to TWC, the Council should also comment that</w:t>
      </w:r>
      <w:r w:rsidRPr="001878EF">
        <w:rPr>
          <w:sz w:val="22"/>
          <w:szCs w:val="22"/>
        </w:rPr>
        <w:t xml:space="preserve"> when Reserved Matters are considered</w:t>
      </w:r>
      <w:r w:rsidR="001878EF" w:rsidRPr="001878EF">
        <w:rPr>
          <w:sz w:val="22"/>
          <w:szCs w:val="22"/>
        </w:rPr>
        <w:t>,</w:t>
      </w:r>
      <w:r w:rsidRPr="001878EF">
        <w:rPr>
          <w:sz w:val="22"/>
          <w:szCs w:val="22"/>
        </w:rPr>
        <w:t xml:space="preserve"> a condition is placed such there should be no building/infrastructure on the section of the site where the Mill originally stood.</w:t>
      </w:r>
      <w:r w:rsidR="001878EF">
        <w:rPr>
          <w:sz w:val="22"/>
          <w:szCs w:val="22"/>
        </w:rPr>
        <w:t xml:space="preserve"> This was seconded by Cllr Belcher and agreed.</w:t>
      </w:r>
    </w:p>
    <w:p w:rsidR="000B1551" w:rsidRDefault="000B1551" w:rsidP="000B1551">
      <w:pPr>
        <w:rPr>
          <w:sz w:val="22"/>
          <w:szCs w:val="22"/>
          <w:lang w:val="en-GB"/>
        </w:rPr>
      </w:pPr>
    </w:p>
    <w:p w:rsidR="000B1551" w:rsidRDefault="000B1551" w:rsidP="000B1551">
      <w:pPr>
        <w:rPr>
          <w:sz w:val="22"/>
          <w:szCs w:val="22"/>
          <w:lang w:val="en-GB"/>
        </w:rPr>
      </w:pPr>
      <w:r>
        <w:rPr>
          <w:sz w:val="22"/>
          <w:szCs w:val="22"/>
          <w:lang w:val="en-GB"/>
        </w:rPr>
        <w:t xml:space="preserve">Cllr Burrell advised that he will be speaking with the planning officer </w:t>
      </w:r>
      <w:r w:rsidR="001878EF">
        <w:rPr>
          <w:sz w:val="22"/>
          <w:szCs w:val="22"/>
          <w:lang w:val="en-GB"/>
        </w:rPr>
        <w:t xml:space="preserve">next week </w:t>
      </w:r>
      <w:r>
        <w:rPr>
          <w:sz w:val="22"/>
          <w:szCs w:val="22"/>
          <w:lang w:val="en-GB"/>
        </w:rPr>
        <w:t xml:space="preserve">and – depending on how that discussion develops – may </w:t>
      </w:r>
      <w:r w:rsidRPr="000B1551">
        <w:rPr>
          <w:i/>
          <w:sz w:val="22"/>
          <w:szCs w:val="22"/>
          <w:lang w:val="en-GB"/>
        </w:rPr>
        <w:t>call it in</w:t>
      </w:r>
      <w:r>
        <w:rPr>
          <w:sz w:val="22"/>
          <w:szCs w:val="22"/>
          <w:lang w:val="en-GB"/>
        </w:rPr>
        <w:t xml:space="preserve"> to be considered by TWC Planning Committee.</w:t>
      </w:r>
    </w:p>
    <w:p w:rsidR="000B1551" w:rsidRPr="008A34EA" w:rsidRDefault="000B1551" w:rsidP="000B1551">
      <w:pPr>
        <w:rPr>
          <w:b/>
          <w:sz w:val="22"/>
          <w:szCs w:val="22"/>
          <w:lang w:val="en-GB"/>
        </w:rPr>
      </w:pPr>
    </w:p>
    <w:p w:rsidR="008A34EA" w:rsidRPr="001878EF" w:rsidRDefault="001878EF" w:rsidP="003A7206">
      <w:pPr>
        <w:rPr>
          <w:b/>
          <w:sz w:val="22"/>
          <w:szCs w:val="22"/>
        </w:rPr>
      </w:pPr>
      <w:r w:rsidRPr="001878EF">
        <w:rPr>
          <w:b/>
          <w:sz w:val="22"/>
          <w:szCs w:val="22"/>
        </w:rPr>
        <w:t>The meeting closed at 20:52.</w:t>
      </w:r>
    </w:p>
    <w:p w:rsidR="001878EF" w:rsidRDefault="001878EF" w:rsidP="003A7206">
      <w:pPr>
        <w:rPr>
          <w:b/>
          <w:sz w:val="22"/>
          <w:szCs w:val="22"/>
          <w:u w:val="single"/>
        </w:rPr>
      </w:pPr>
    </w:p>
    <w:p w:rsidR="003A7206" w:rsidRPr="003A7206" w:rsidRDefault="003A7206" w:rsidP="001878EF">
      <w:pPr>
        <w:jc w:val="right"/>
        <w:rPr>
          <w:b/>
          <w:sz w:val="22"/>
          <w:szCs w:val="22"/>
        </w:rPr>
      </w:pPr>
      <w:r w:rsidRPr="003A7206">
        <w:rPr>
          <w:b/>
          <w:sz w:val="22"/>
          <w:szCs w:val="22"/>
          <w:u w:val="single"/>
        </w:rPr>
        <w:t xml:space="preserve">John </w:t>
      </w:r>
      <w:proofErr w:type="gramStart"/>
      <w:r w:rsidRPr="003A7206">
        <w:rPr>
          <w:b/>
          <w:sz w:val="22"/>
          <w:szCs w:val="22"/>
          <w:u w:val="single"/>
        </w:rPr>
        <w:t>Major  Parish</w:t>
      </w:r>
      <w:proofErr w:type="gramEnd"/>
      <w:r w:rsidRPr="003A7206">
        <w:rPr>
          <w:b/>
          <w:sz w:val="22"/>
          <w:szCs w:val="22"/>
          <w:u w:val="single"/>
        </w:rPr>
        <w:t xml:space="preserve"> Clerk</w:t>
      </w:r>
    </w:p>
    <w:p w:rsidR="00705D78" w:rsidRPr="00A86BCE" w:rsidRDefault="00705D78" w:rsidP="003A7206">
      <w:pPr>
        <w:rPr>
          <w:sz w:val="22"/>
          <w:szCs w:val="22"/>
        </w:rPr>
      </w:pPr>
    </w:p>
    <w:sectPr w:rsidR="00705D78" w:rsidRPr="00A86BCE" w:rsidSect="00C72CF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96" w:rsidRDefault="00C90F96" w:rsidP="001B0859">
      <w:r>
        <w:separator/>
      </w:r>
    </w:p>
  </w:endnote>
  <w:endnote w:type="continuationSeparator" w:id="0">
    <w:p w:rsidR="00C90F96" w:rsidRDefault="00C90F96" w:rsidP="001B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FB" w:rsidRDefault="00C72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980846"/>
      <w:docPartObj>
        <w:docPartGallery w:val="Page Numbers (Bottom of Page)"/>
        <w:docPartUnique/>
      </w:docPartObj>
    </w:sdtPr>
    <w:sdtEndPr>
      <w:rPr>
        <w:noProof/>
      </w:rPr>
    </w:sdtEndPr>
    <w:sdtContent>
      <w:p w:rsidR="00C72CFB" w:rsidRDefault="00C72CFB">
        <w:pPr>
          <w:pStyle w:val="Footer"/>
          <w:jc w:val="center"/>
        </w:pPr>
        <w:r>
          <w:t>18/</w:t>
        </w:r>
        <w:r>
          <w:fldChar w:fldCharType="begin"/>
        </w:r>
        <w:r>
          <w:instrText xml:space="preserve"> PAGE   \* MERGEFORMAT </w:instrText>
        </w:r>
        <w:r>
          <w:fldChar w:fldCharType="separate"/>
        </w:r>
        <w:r w:rsidR="00D66484">
          <w:rPr>
            <w:noProof/>
          </w:rPr>
          <w:t>28</w:t>
        </w:r>
        <w:r>
          <w:rPr>
            <w:noProof/>
          </w:rPr>
          <w:fldChar w:fldCharType="end"/>
        </w:r>
      </w:p>
    </w:sdtContent>
  </w:sdt>
  <w:p w:rsidR="001B0859" w:rsidRDefault="001B0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FB" w:rsidRDefault="00C72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96" w:rsidRDefault="00C90F96" w:rsidP="001B0859">
      <w:r>
        <w:separator/>
      </w:r>
    </w:p>
  </w:footnote>
  <w:footnote w:type="continuationSeparator" w:id="0">
    <w:p w:rsidR="00C90F96" w:rsidRDefault="00C90F96" w:rsidP="001B0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FB" w:rsidRDefault="00C72C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FB" w:rsidRDefault="00C72C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FB" w:rsidRDefault="00C72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38B"/>
    <w:multiLevelType w:val="hybridMultilevel"/>
    <w:tmpl w:val="7D30FA10"/>
    <w:lvl w:ilvl="0" w:tplc="87C87DE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65BCD"/>
    <w:multiLevelType w:val="hybridMultilevel"/>
    <w:tmpl w:val="A184B0B2"/>
    <w:lvl w:ilvl="0" w:tplc="1876C242">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0156D65"/>
    <w:multiLevelType w:val="hybridMultilevel"/>
    <w:tmpl w:val="1DC0D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E71E58"/>
    <w:multiLevelType w:val="hybridMultilevel"/>
    <w:tmpl w:val="0138F99E"/>
    <w:lvl w:ilvl="0" w:tplc="C20E2BE4">
      <w:start w:val="1"/>
      <w:numFmt w:val="lowerLetter"/>
      <w:lvlText w:val="%1)"/>
      <w:lvlJc w:val="left"/>
      <w:pPr>
        <w:ind w:left="1080" w:hanging="360"/>
      </w:pPr>
      <w:rPr>
        <w:rFonts w:ascii="Arial" w:eastAsia="Times New Roman" w:hAnsi="Arial" w:cs="Arial"/>
        <w:b/>
        <w:i w:val="0"/>
        <w:color w:val="000000"/>
      </w:rPr>
    </w:lvl>
    <w:lvl w:ilvl="1" w:tplc="020E29E2">
      <w:start w:val="1"/>
      <w:numFmt w:val="lowerRoman"/>
      <w:lvlText w:val="%2)"/>
      <w:lvlJc w:val="left"/>
      <w:pPr>
        <w:ind w:left="1800" w:hanging="360"/>
      </w:pPr>
      <w:rPr>
        <w:b w:val="0"/>
        <w:color w:val="auto"/>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26913188"/>
    <w:multiLevelType w:val="hybridMultilevel"/>
    <w:tmpl w:val="D48C92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7F800A1"/>
    <w:multiLevelType w:val="hybridMultilevel"/>
    <w:tmpl w:val="7EA4EAD6"/>
    <w:lvl w:ilvl="0" w:tplc="5B983A2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27A7436"/>
    <w:multiLevelType w:val="hybridMultilevel"/>
    <w:tmpl w:val="1F0EC200"/>
    <w:lvl w:ilvl="0" w:tplc="2DCC7336">
      <w:start w:val="1"/>
      <w:numFmt w:val="lowerRoman"/>
      <w:lvlText w:val="%1."/>
      <w:lvlJc w:val="right"/>
      <w:pPr>
        <w:ind w:left="2160" w:hanging="360"/>
      </w:pPr>
      <w:rPr>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43F97732"/>
    <w:multiLevelType w:val="hybridMultilevel"/>
    <w:tmpl w:val="0138F99E"/>
    <w:lvl w:ilvl="0" w:tplc="C20E2BE4">
      <w:start w:val="1"/>
      <w:numFmt w:val="lowerLetter"/>
      <w:lvlText w:val="%1)"/>
      <w:lvlJc w:val="left"/>
      <w:pPr>
        <w:ind w:left="360" w:hanging="360"/>
      </w:pPr>
      <w:rPr>
        <w:rFonts w:ascii="Arial" w:eastAsia="Times New Roman" w:hAnsi="Arial" w:cs="Arial"/>
        <w:b/>
        <w:i w:val="0"/>
        <w:color w:val="000000"/>
      </w:rPr>
    </w:lvl>
    <w:lvl w:ilvl="1" w:tplc="020E29E2">
      <w:start w:val="1"/>
      <w:numFmt w:val="lowerRoman"/>
      <w:lvlText w:val="%2)"/>
      <w:lvlJc w:val="left"/>
      <w:pPr>
        <w:ind w:left="1080" w:hanging="360"/>
      </w:pPr>
      <w:rPr>
        <w:b w:val="0"/>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46DD4123"/>
    <w:multiLevelType w:val="hybridMultilevel"/>
    <w:tmpl w:val="4D8A03E6"/>
    <w:lvl w:ilvl="0" w:tplc="020E29E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FA702E"/>
    <w:multiLevelType w:val="hybridMultilevel"/>
    <w:tmpl w:val="A184B0B2"/>
    <w:lvl w:ilvl="0" w:tplc="1876C242">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2"/>
  </w:num>
  <w:num w:numId="6">
    <w:abstractNumId w:val="8"/>
  </w:num>
  <w:num w:numId="7">
    <w:abstractNumId w:val="3"/>
  </w:num>
  <w:num w:numId="8">
    <w:abstractNumId w:val="9"/>
  </w:num>
  <w:num w:numId="9">
    <w:abstractNumId w:val="5"/>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FF"/>
    <w:rsid w:val="000115DE"/>
    <w:rsid w:val="00017BF4"/>
    <w:rsid w:val="00017EB0"/>
    <w:rsid w:val="0004557C"/>
    <w:rsid w:val="00063AA3"/>
    <w:rsid w:val="00075FE8"/>
    <w:rsid w:val="000857E2"/>
    <w:rsid w:val="00094357"/>
    <w:rsid w:val="0009727F"/>
    <w:rsid w:val="000B1551"/>
    <w:rsid w:val="000E008B"/>
    <w:rsid w:val="00110492"/>
    <w:rsid w:val="00134AB8"/>
    <w:rsid w:val="0013553F"/>
    <w:rsid w:val="00135958"/>
    <w:rsid w:val="00165E43"/>
    <w:rsid w:val="001878EF"/>
    <w:rsid w:val="001938C2"/>
    <w:rsid w:val="001A379B"/>
    <w:rsid w:val="001B0859"/>
    <w:rsid w:val="001B486D"/>
    <w:rsid w:val="001B7611"/>
    <w:rsid w:val="001C31EF"/>
    <w:rsid w:val="001F147C"/>
    <w:rsid w:val="001F4A66"/>
    <w:rsid w:val="002228A5"/>
    <w:rsid w:val="002244BF"/>
    <w:rsid w:val="002250BA"/>
    <w:rsid w:val="002513A4"/>
    <w:rsid w:val="00276D01"/>
    <w:rsid w:val="00281BCD"/>
    <w:rsid w:val="0028203B"/>
    <w:rsid w:val="002A02BF"/>
    <w:rsid w:val="002A13F8"/>
    <w:rsid w:val="002A366F"/>
    <w:rsid w:val="002B0501"/>
    <w:rsid w:val="002B4032"/>
    <w:rsid w:val="002C2D75"/>
    <w:rsid w:val="002C41B8"/>
    <w:rsid w:val="002C66C3"/>
    <w:rsid w:val="002E01CF"/>
    <w:rsid w:val="002E2492"/>
    <w:rsid w:val="002E6D0B"/>
    <w:rsid w:val="002F36D4"/>
    <w:rsid w:val="003042A5"/>
    <w:rsid w:val="00316C63"/>
    <w:rsid w:val="00335866"/>
    <w:rsid w:val="003615D0"/>
    <w:rsid w:val="00394E48"/>
    <w:rsid w:val="00394F3D"/>
    <w:rsid w:val="003A1CCE"/>
    <w:rsid w:val="003A7206"/>
    <w:rsid w:val="003A78F2"/>
    <w:rsid w:val="003C2C94"/>
    <w:rsid w:val="003C7E13"/>
    <w:rsid w:val="003E416D"/>
    <w:rsid w:val="003E713D"/>
    <w:rsid w:val="003F2D6A"/>
    <w:rsid w:val="0040770C"/>
    <w:rsid w:val="004148AA"/>
    <w:rsid w:val="00431C82"/>
    <w:rsid w:val="004419BF"/>
    <w:rsid w:val="00444EF8"/>
    <w:rsid w:val="00446498"/>
    <w:rsid w:val="00462AC2"/>
    <w:rsid w:val="00462C8F"/>
    <w:rsid w:val="004637AC"/>
    <w:rsid w:val="00471D8C"/>
    <w:rsid w:val="0047457F"/>
    <w:rsid w:val="00487694"/>
    <w:rsid w:val="00492465"/>
    <w:rsid w:val="0049779C"/>
    <w:rsid w:val="004B601F"/>
    <w:rsid w:val="004C0165"/>
    <w:rsid w:val="004E7587"/>
    <w:rsid w:val="004F45A8"/>
    <w:rsid w:val="00514414"/>
    <w:rsid w:val="00547AC9"/>
    <w:rsid w:val="005549A7"/>
    <w:rsid w:val="0057737B"/>
    <w:rsid w:val="005777FC"/>
    <w:rsid w:val="00581055"/>
    <w:rsid w:val="005924B9"/>
    <w:rsid w:val="005C246E"/>
    <w:rsid w:val="005C3B10"/>
    <w:rsid w:val="005D00B8"/>
    <w:rsid w:val="005F0DE4"/>
    <w:rsid w:val="005F67B8"/>
    <w:rsid w:val="005F720D"/>
    <w:rsid w:val="005F75FF"/>
    <w:rsid w:val="006113C9"/>
    <w:rsid w:val="00612026"/>
    <w:rsid w:val="0065002A"/>
    <w:rsid w:val="00653375"/>
    <w:rsid w:val="00655064"/>
    <w:rsid w:val="0066078D"/>
    <w:rsid w:val="00664181"/>
    <w:rsid w:val="00664F0F"/>
    <w:rsid w:val="00676115"/>
    <w:rsid w:val="00690EF4"/>
    <w:rsid w:val="006C0D67"/>
    <w:rsid w:val="006D4FC8"/>
    <w:rsid w:val="00705D78"/>
    <w:rsid w:val="0070744F"/>
    <w:rsid w:val="0071328D"/>
    <w:rsid w:val="00720D9F"/>
    <w:rsid w:val="00722334"/>
    <w:rsid w:val="00727C2E"/>
    <w:rsid w:val="0073346D"/>
    <w:rsid w:val="007379EE"/>
    <w:rsid w:val="00752CE1"/>
    <w:rsid w:val="007571E1"/>
    <w:rsid w:val="00771D01"/>
    <w:rsid w:val="00771D1D"/>
    <w:rsid w:val="007740D3"/>
    <w:rsid w:val="00775789"/>
    <w:rsid w:val="007A4295"/>
    <w:rsid w:val="007A5751"/>
    <w:rsid w:val="007A64BB"/>
    <w:rsid w:val="007A70DE"/>
    <w:rsid w:val="007B15F8"/>
    <w:rsid w:val="007B1695"/>
    <w:rsid w:val="007B6809"/>
    <w:rsid w:val="007B7A5D"/>
    <w:rsid w:val="007E1C9C"/>
    <w:rsid w:val="007F4B12"/>
    <w:rsid w:val="008101F8"/>
    <w:rsid w:val="0081321C"/>
    <w:rsid w:val="00814F53"/>
    <w:rsid w:val="008168A9"/>
    <w:rsid w:val="00826B5C"/>
    <w:rsid w:val="008357E6"/>
    <w:rsid w:val="0083758F"/>
    <w:rsid w:val="008401D1"/>
    <w:rsid w:val="00840E04"/>
    <w:rsid w:val="008411F8"/>
    <w:rsid w:val="00860EAA"/>
    <w:rsid w:val="0087124E"/>
    <w:rsid w:val="008A34EA"/>
    <w:rsid w:val="008B132A"/>
    <w:rsid w:val="008B403A"/>
    <w:rsid w:val="008B67C1"/>
    <w:rsid w:val="008B7CB2"/>
    <w:rsid w:val="008D09AD"/>
    <w:rsid w:val="008E1745"/>
    <w:rsid w:val="008F07A3"/>
    <w:rsid w:val="008F1A26"/>
    <w:rsid w:val="00943CED"/>
    <w:rsid w:val="009772E6"/>
    <w:rsid w:val="00977312"/>
    <w:rsid w:val="00985030"/>
    <w:rsid w:val="00987616"/>
    <w:rsid w:val="009A24AE"/>
    <w:rsid w:val="009A2D5A"/>
    <w:rsid w:val="009B05B0"/>
    <w:rsid w:val="009B3943"/>
    <w:rsid w:val="009C2BB3"/>
    <w:rsid w:val="009D1421"/>
    <w:rsid w:val="009D75D9"/>
    <w:rsid w:val="00A1223C"/>
    <w:rsid w:val="00A14334"/>
    <w:rsid w:val="00A23152"/>
    <w:rsid w:val="00A238E3"/>
    <w:rsid w:val="00A518FF"/>
    <w:rsid w:val="00A52563"/>
    <w:rsid w:val="00A63C58"/>
    <w:rsid w:val="00A65C8B"/>
    <w:rsid w:val="00A771AF"/>
    <w:rsid w:val="00A86BCE"/>
    <w:rsid w:val="00A929A3"/>
    <w:rsid w:val="00AA2626"/>
    <w:rsid w:val="00AA3008"/>
    <w:rsid w:val="00AA73B4"/>
    <w:rsid w:val="00AB27CD"/>
    <w:rsid w:val="00AB6A9F"/>
    <w:rsid w:val="00AC65DC"/>
    <w:rsid w:val="00AD0DDC"/>
    <w:rsid w:val="00AD7977"/>
    <w:rsid w:val="00AE1C06"/>
    <w:rsid w:val="00AF608F"/>
    <w:rsid w:val="00B02477"/>
    <w:rsid w:val="00B07BEE"/>
    <w:rsid w:val="00B21FC7"/>
    <w:rsid w:val="00B27355"/>
    <w:rsid w:val="00B34C89"/>
    <w:rsid w:val="00B4028F"/>
    <w:rsid w:val="00B44C8F"/>
    <w:rsid w:val="00B45FDF"/>
    <w:rsid w:val="00B4724F"/>
    <w:rsid w:val="00B50822"/>
    <w:rsid w:val="00B65946"/>
    <w:rsid w:val="00B67A76"/>
    <w:rsid w:val="00B95FDD"/>
    <w:rsid w:val="00BC4CF3"/>
    <w:rsid w:val="00BE734A"/>
    <w:rsid w:val="00BF122E"/>
    <w:rsid w:val="00C06317"/>
    <w:rsid w:val="00C122BA"/>
    <w:rsid w:val="00C16141"/>
    <w:rsid w:val="00C34423"/>
    <w:rsid w:val="00C441C8"/>
    <w:rsid w:val="00C4555E"/>
    <w:rsid w:val="00C47646"/>
    <w:rsid w:val="00C72CFB"/>
    <w:rsid w:val="00C74939"/>
    <w:rsid w:val="00C90F96"/>
    <w:rsid w:val="00CA2570"/>
    <w:rsid w:val="00CB0285"/>
    <w:rsid w:val="00CB2BD6"/>
    <w:rsid w:val="00CC0863"/>
    <w:rsid w:val="00CC795C"/>
    <w:rsid w:val="00CD2446"/>
    <w:rsid w:val="00CE0134"/>
    <w:rsid w:val="00D34FC6"/>
    <w:rsid w:val="00D5599C"/>
    <w:rsid w:val="00D57D8A"/>
    <w:rsid w:val="00D66484"/>
    <w:rsid w:val="00D8130B"/>
    <w:rsid w:val="00D97268"/>
    <w:rsid w:val="00DA00AD"/>
    <w:rsid w:val="00DA0506"/>
    <w:rsid w:val="00DB66A6"/>
    <w:rsid w:val="00DC61FA"/>
    <w:rsid w:val="00DD53C9"/>
    <w:rsid w:val="00DE505A"/>
    <w:rsid w:val="00DE51AF"/>
    <w:rsid w:val="00DE6B0A"/>
    <w:rsid w:val="00DF6B7C"/>
    <w:rsid w:val="00E03B5A"/>
    <w:rsid w:val="00E05399"/>
    <w:rsid w:val="00E1022B"/>
    <w:rsid w:val="00E1477A"/>
    <w:rsid w:val="00E24E86"/>
    <w:rsid w:val="00E3594B"/>
    <w:rsid w:val="00E37DEE"/>
    <w:rsid w:val="00E567AA"/>
    <w:rsid w:val="00E57153"/>
    <w:rsid w:val="00E639AD"/>
    <w:rsid w:val="00E71725"/>
    <w:rsid w:val="00E91C96"/>
    <w:rsid w:val="00EA4493"/>
    <w:rsid w:val="00EB6169"/>
    <w:rsid w:val="00EC09B9"/>
    <w:rsid w:val="00EE7D6C"/>
    <w:rsid w:val="00EF3AA6"/>
    <w:rsid w:val="00F04FD7"/>
    <w:rsid w:val="00F134D1"/>
    <w:rsid w:val="00F16234"/>
    <w:rsid w:val="00F164BC"/>
    <w:rsid w:val="00F17658"/>
    <w:rsid w:val="00F34057"/>
    <w:rsid w:val="00F43319"/>
    <w:rsid w:val="00F45CAF"/>
    <w:rsid w:val="00F46571"/>
    <w:rsid w:val="00F52FB9"/>
    <w:rsid w:val="00F6192B"/>
    <w:rsid w:val="00F75CA1"/>
    <w:rsid w:val="00F92A48"/>
    <w:rsid w:val="00F95D10"/>
    <w:rsid w:val="00FA7003"/>
    <w:rsid w:val="00FC1758"/>
    <w:rsid w:val="00FC3F7C"/>
    <w:rsid w:val="00FC4DA6"/>
    <w:rsid w:val="00FE2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EA"/>
    <w:pPr>
      <w:spacing w:after="0" w:line="240" w:lineRule="auto"/>
    </w:pPr>
    <w:rPr>
      <w:rFonts w:ascii="Arial" w:eastAsia="Times New Roman"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8FF"/>
    <w:rPr>
      <w:rFonts w:ascii="Calibri" w:hAnsi="Calibri" w:cs="Times New Roman"/>
      <w:sz w:val="22"/>
      <w:szCs w:val="21"/>
      <w:lang w:val="en-GB"/>
    </w:rPr>
  </w:style>
  <w:style w:type="character" w:customStyle="1" w:styleId="PlainTextChar">
    <w:name w:val="Plain Text Char"/>
    <w:basedOn w:val="DefaultParagraphFont"/>
    <w:link w:val="PlainText"/>
    <w:uiPriority w:val="99"/>
    <w:rsid w:val="00A518FF"/>
    <w:rPr>
      <w:rFonts w:ascii="Calibri" w:eastAsia="Times New Roman" w:hAnsi="Calibri" w:cs="Times New Roman"/>
      <w:szCs w:val="21"/>
      <w:lang w:eastAsia="en-GB"/>
    </w:rPr>
  </w:style>
  <w:style w:type="paragraph" w:styleId="ListParagraph">
    <w:name w:val="List Paragraph"/>
    <w:basedOn w:val="Normal"/>
    <w:uiPriority w:val="34"/>
    <w:qFormat/>
    <w:rsid w:val="00A518FF"/>
    <w:pPr>
      <w:ind w:left="720"/>
      <w:contextualSpacing/>
    </w:pPr>
  </w:style>
  <w:style w:type="paragraph" w:styleId="Header">
    <w:name w:val="header"/>
    <w:basedOn w:val="Normal"/>
    <w:link w:val="HeaderChar"/>
    <w:uiPriority w:val="99"/>
    <w:unhideWhenUsed/>
    <w:rsid w:val="001B0859"/>
    <w:pPr>
      <w:tabs>
        <w:tab w:val="center" w:pos="4513"/>
        <w:tab w:val="right" w:pos="9026"/>
      </w:tabs>
    </w:pPr>
  </w:style>
  <w:style w:type="character" w:customStyle="1" w:styleId="HeaderChar">
    <w:name w:val="Header Char"/>
    <w:basedOn w:val="DefaultParagraphFont"/>
    <w:link w:val="Header"/>
    <w:uiPriority w:val="99"/>
    <w:rsid w:val="001B0859"/>
    <w:rPr>
      <w:rFonts w:ascii="Arial" w:eastAsia="Times New Roman" w:hAnsi="Arial" w:cs="Arial"/>
      <w:sz w:val="20"/>
      <w:szCs w:val="20"/>
      <w:lang w:val="en-US" w:eastAsia="en-GB"/>
    </w:rPr>
  </w:style>
  <w:style w:type="paragraph" w:styleId="Footer">
    <w:name w:val="footer"/>
    <w:basedOn w:val="Normal"/>
    <w:link w:val="FooterChar"/>
    <w:uiPriority w:val="99"/>
    <w:unhideWhenUsed/>
    <w:rsid w:val="001B0859"/>
    <w:pPr>
      <w:tabs>
        <w:tab w:val="center" w:pos="4513"/>
        <w:tab w:val="right" w:pos="9026"/>
      </w:tabs>
    </w:pPr>
  </w:style>
  <w:style w:type="character" w:customStyle="1" w:styleId="FooterChar">
    <w:name w:val="Footer Char"/>
    <w:basedOn w:val="DefaultParagraphFont"/>
    <w:link w:val="Footer"/>
    <w:uiPriority w:val="99"/>
    <w:rsid w:val="001B0859"/>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2C41B8"/>
    <w:rPr>
      <w:rFonts w:ascii="Tahoma" w:hAnsi="Tahoma" w:cs="Tahoma"/>
      <w:sz w:val="16"/>
      <w:szCs w:val="16"/>
    </w:rPr>
  </w:style>
  <w:style w:type="character" w:customStyle="1" w:styleId="BalloonTextChar">
    <w:name w:val="Balloon Text Char"/>
    <w:basedOn w:val="DefaultParagraphFont"/>
    <w:link w:val="BalloonText"/>
    <w:uiPriority w:val="99"/>
    <w:semiHidden/>
    <w:rsid w:val="002C41B8"/>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444EF8"/>
    <w:rPr>
      <w:color w:val="0000FF" w:themeColor="hyperlink"/>
      <w:u w:val="single"/>
    </w:rPr>
  </w:style>
  <w:style w:type="character" w:styleId="FollowedHyperlink">
    <w:name w:val="FollowedHyperlink"/>
    <w:basedOn w:val="DefaultParagraphFont"/>
    <w:uiPriority w:val="99"/>
    <w:semiHidden/>
    <w:unhideWhenUsed/>
    <w:rsid w:val="00444E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EA"/>
    <w:pPr>
      <w:spacing w:after="0" w:line="240" w:lineRule="auto"/>
    </w:pPr>
    <w:rPr>
      <w:rFonts w:ascii="Arial" w:eastAsia="Times New Roman"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8FF"/>
    <w:rPr>
      <w:rFonts w:ascii="Calibri" w:hAnsi="Calibri" w:cs="Times New Roman"/>
      <w:sz w:val="22"/>
      <w:szCs w:val="21"/>
      <w:lang w:val="en-GB"/>
    </w:rPr>
  </w:style>
  <w:style w:type="character" w:customStyle="1" w:styleId="PlainTextChar">
    <w:name w:val="Plain Text Char"/>
    <w:basedOn w:val="DefaultParagraphFont"/>
    <w:link w:val="PlainText"/>
    <w:uiPriority w:val="99"/>
    <w:rsid w:val="00A518FF"/>
    <w:rPr>
      <w:rFonts w:ascii="Calibri" w:eastAsia="Times New Roman" w:hAnsi="Calibri" w:cs="Times New Roman"/>
      <w:szCs w:val="21"/>
      <w:lang w:eastAsia="en-GB"/>
    </w:rPr>
  </w:style>
  <w:style w:type="paragraph" w:styleId="ListParagraph">
    <w:name w:val="List Paragraph"/>
    <w:basedOn w:val="Normal"/>
    <w:uiPriority w:val="34"/>
    <w:qFormat/>
    <w:rsid w:val="00A518FF"/>
    <w:pPr>
      <w:ind w:left="720"/>
      <w:contextualSpacing/>
    </w:pPr>
  </w:style>
  <w:style w:type="paragraph" w:styleId="Header">
    <w:name w:val="header"/>
    <w:basedOn w:val="Normal"/>
    <w:link w:val="HeaderChar"/>
    <w:uiPriority w:val="99"/>
    <w:unhideWhenUsed/>
    <w:rsid w:val="001B0859"/>
    <w:pPr>
      <w:tabs>
        <w:tab w:val="center" w:pos="4513"/>
        <w:tab w:val="right" w:pos="9026"/>
      </w:tabs>
    </w:pPr>
  </w:style>
  <w:style w:type="character" w:customStyle="1" w:styleId="HeaderChar">
    <w:name w:val="Header Char"/>
    <w:basedOn w:val="DefaultParagraphFont"/>
    <w:link w:val="Header"/>
    <w:uiPriority w:val="99"/>
    <w:rsid w:val="001B0859"/>
    <w:rPr>
      <w:rFonts w:ascii="Arial" w:eastAsia="Times New Roman" w:hAnsi="Arial" w:cs="Arial"/>
      <w:sz w:val="20"/>
      <w:szCs w:val="20"/>
      <w:lang w:val="en-US" w:eastAsia="en-GB"/>
    </w:rPr>
  </w:style>
  <w:style w:type="paragraph" w:styleId="Footer">
    <w:name w:val="footer"/>
    <w:basedOn w:val="Normal"/>
    <w:link w:val="FooterChar"/>
    <w:uiPriority w:val="99"/>
    <w:unhideWhenUsed/>
    <w:rsid w:val="001B0859"/>
    <w:pPr>
      <w:tabs>
        <w:tab w:val="center" w:pos="4513"/>
        <w:tab w:val="right" w:pos="9026"/>
      </w:tabs>
    </w:pPr>
  </w:style>
  <w:style w:type="character" w:customStyle="1" w:styleId="FooterChar">
    <w:name w:val="Footer Char"/>
    <w:basedOn w:val="DefaultParagraphFont"/>
    <w:link w:val="Footer"/>
    <w:uiPriority w:val="99"/>
    <w:rsid w:val="001B0859"/>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2C41B8"/>
    <w:rPr>
      <w:rFonts w:ascii="Tahoma" w:hAnsi="Tahoma" w:cs="Tahoma"/>
      <w:sz w:val="16"/>
      <w:szCs w:val="16"/>
    </w:rPr>
  </w:style>
  <w:style w:type="character" w:customStyle="1" w:styleId="BalloonTextChar">
    <w:name w:val="Balloon Text Char"/>
    <w:basedOn w:val="DefaultParagraphFont"/>
    <w:link w:val="BalloonText"/>
    <w:uiPriority w:val="99"/>
    <w:semiHidden/>
    <w:rsid w:val="002C41B8"/>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444EF8"/>
    <w:rPr>
      <w:color w:val="0000FF" w:themeColor="hyperlink"/>
      <w:u w:val="single"/>
    </w:rPr>
  </w:style>
  <w:style w:type="character" w:styleId="FollowedHyperlink">
    <w:name w:val="FollowedHyperlink"/>
    <w:basedOn w:val="DefaultParagraphFont"/>
    <w:uiPriority w:val="99"/>
    <w:semiHidden/>
    <w:unhideWhenUsed/>
    <w:rsid w:val="00444E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9794">
      <w:bodyDiv w:val="1"/>
      <w:marLeft w:val="0"/>
      <w:marRight w:val="0"/>
      <w:marTop w:val="0"/>
      <w:marBottom w:val="0"/>
      <w:divBdr>
        <w:top w:val="none" w:sz="0" w:space="0" w:color="auto"/>
        <w:left w:val="none" w:sz="0" w:space="0" w:color="auto"/>
        <w:bottom w:val="none" w:sz="0" w:space="0" w:color="auto"/>
        <w:right w:val="none" w:sz="0" w:space="0" w:color="auto"/>
      </w:divBdr>
    </w:div>
    <w:div w:id="519702288">
      <w:bodyDiv w:val="1"/>
      <w:marLeft w:val="0"/>
      <w:marRight w:val="0"/>
      <w:marTop w:val="0"/>
      <w:marBottom w:val="0"/>
      <w:divBdr>
        <w:top w:val="none" w:sz="0" w:space="0" w:color="auto"/>
        <w:left w:val="none" w:sz="0" w:space="0" w:color="auto"/>
        <w:bottom w:val="none" w:sz="0" w:space="0" w:color="auto"/>
        <w:right w:val="none" w:sz="0" w:space="0" w:color="auto"/>
      </w:divBdr>
    </w:div>
    <w:div w:id="884097915">
      <w:bodyDiv w:val="1"/>
      <w:marLeft w:val="0"/>
      <w:marRight w:val="0"/>
      <w:marTop w:val="0"/>
      <w:marBottom w:val="0"/>
      <w:divBdr>
        <w:top w:val="none" w:sz="0" w:space="0" w:color="auto"/>
        <w:left w:val="none" w:sz="0" w:space="0" w:color="auto"/>
        <w:bottom w:val="none" w:sz="0" w:space="0" w:color="auto"/>
        <w:right w:val="none" w:sz="0" w:space="0" w:color="auto"/>
      </w:divBdr>
    </w:div>
    <w:div w:id="1199928214">
      <w:bodyDiv w:val="1"/>
      <w:marLeft w:val="0"/>
      <w:marRight w:val="0"/>
      <w:marTop w:val="0"/>
      <w:marBottom w:val="0"/>
      <w:divBdr>
        <w:top w:val="none" w:sz="0" w:space="0" w:color="auto"/>
        <w:left w:val="none" w:sz="0" w:space="0" w:color="auto"/>
        <w:bottom w:val="none" w:sz="0" w:space="0" w:color="auto"/>
        <w:right w:val="none" w:sz="0" w:space="0" w:color="auto"/>
      </w:divBdr>
    </w:div>
    <w:div w:id="1418013162">
      <w:bodyDiv w:val="1"/>
      <w:marLeft w:val="0"/>
      <w:marRight w:val="0"/>
      <w:marTop w:val="0"/>
      <w:marBottom w:val="0"/>
      <w:divBdr>
        <w:top w:val="none" w:sz="0" w:space="0" w:color="auto"/>
        <w:left w:val="none" w:sz="0" w:space="0" w:color="auto"/>
        <w:bottom w:val="none" w:sz="0" w:space="0" w:color="auto"/>
        <w:right w:val="none" w:sz="0" w:space="0" w:color="auto"/>
      </w:divBdr>
    </w:div>
    <w:div w:id="20033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telford.gov.uk/planning/pa-applicationsummary.aspx?Applicationnumber=TWC/2019/006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secure.telford.gov.uk/planning/pa-applicationsummary.aspx?Applicationnumber=TWC/2018/097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telford.gov.uk/planning/pa-applicationsummary.aspx?applicationnumber=TWC/2019/0223" TargetMode="External"/><Relationship Id="rId5" Type="http://schemas.openxmlformats.org/officeDocument/2006/relationships/settings" Target="settings.xml"/><Relationship Id="rId15" Type="http://schemas.openxmlformats.org/officeDocument/2006/relationships/hyperlink" Target="https://secure.telford.gov.uk/planning/pa-applicationsummary.aspx?applicationnumber=TWC/2019/0177" TargetMode="External"/><Relationship Id="rId23" Type="http://schemas.openxmlformats.org/officeDocument/2006/relationships/theme" Target="theme/theme1.xml"/><Relationship Id="rId10" Type="http://schemas.openxmlformats.org/officeDocument/2006/relationships/hyperlink" Target="https://secure.telford.gov.uk/planning/pa-applicationsummary.aspx?applicationnumber=TWC/2018/0107"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secure.telford.gov.uk/planning/pa-applicationsummary.aspx?applicationnumber=TWC/2019/0212" TargetMode="External"/><Relationship Id="rId14" Type="http://schemas.openxmlformats.org/officeDocument/2006/relationships/hyperlink" Target="https://secure.telford.gov.uk/planning/pa-applicationsummary.aspx?applicationnumber=TWC/2018/049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C1715C-0F7A-464E-BC9C-C6792B34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2019-04-08T12:40:00Z</cp:lastPrinted>
  <dcterms:created xsi:type="dcterms:W3CDTF">2019-03-24T11:33:00Z</dcterms:created>
  <dcterms:modified xsi:type="dcterms:W3CDTF">2019-04-08T12:42:00Z</dcterms:modified>
</cp:coreProperties>
</file>